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167" w:rsidRPr="00E66646" w:rsidRDefault="005970D0" w:rsidP="006B44F0">
      <w:pPr>
        <w:spacing w:after="0" w:line="240" w:lineRule="auto"/>
        <w:jc w:val="center"/>
        <w:rPr>
          <w:rFonts w:ascii="Times New Roman" w:hAnsi="Times New Roman" w:cs="Times New Roman"/>
          <w:sz w:val="32"/>
          <w:szCs w:val="32"/>
        </w:rPr>
      </w:pPr>
      <w:r w:rsidRPr="00E66646">
        <w:rPr>
          <w:rFonts w:ascii="Times New Roman" w:hAnsi="Times New Roman" w:cs="Times New Roman"/>
          <w:b/>
          <w:sz w:val="32"/>
          <w:szCs w:val="32"/>
        </w:rPr>
        <w:t>MİLLİ EĞİTİM</w:t>
      </w:r>
      <w:r w:rsidR="006B44F0" w:rsidRPr="00E66646">
        <w:rPr>
          <w:rFonts w:ascii="Times New Roman" w:hAnsi="Times New Roman" w:cs="Times New Roman"/>
          <w:b/>
          <w:sz w:val="32"/>
          <w:szCs w:val="32"/>
        </w:rPr>
        <w:t xml:space="preserve"> BAKANLIĞI </w:t>
      </w:r>
      <w:r w:rsidR="000C0167" w:rsidRPr="00E66646">
        <w:rPr>
          <w:rFonts w:ascii="Times New Roman" w:hAnsi="Times New Roman" w:cs="Times New Roman"/>
          <w:b/>
          <w:sz w:val="32"/>
          <w:szCs w:val="32"/>
        </w:rPr>
        <w:t xml:space="preserve">ÖĞRETMENLERİN </w:t>
      </w:r>
      <w:r w:rsidR="006B44F0" w:rsidRPr="00E66646">
        <w:rPr>
          <w:rFonts w:ascii="Times New Roman" w:hAnsi="Times New Roman" w:cs="Times New Roman"/>
          <w:b/>
          <w:sz w:val="32"/>
          <w:szCs w:val="32"/>
        </w:rPr>
        <w:t xml:space="preserve">                 </w:t>
      </w:r>
      <w:r w:rsidR="000C0167" w:rsidRPr="00E66646">
        <w:rPr>
          <w:rFonts w:ascii="Times New Roman" w:hAnsi="Times New Roman" w:cs="Times New Roman"/>
          <w:b/>
          <w:sz w:val="32"/>
          <w:szCs w:val="32"/>
        </w:rPr>
        <w:t xml:space="preserve">MESLEKİ </w:t>
      </w:r>
      <w:r w:rsidR="00303B9B" w:rsidRPr="00E66646">
        <w:rPr>
          <w:rFonts w:ascii="Times New Roman" w:hAnsi="Times New Roman" w:cs="Times New Roman"/>
          <w:b/>
          <w:sz w:val="32"/>
          <w:szCs w:val="32"/>
        </w:rPr>
        <w:t xml:space="preserve">GELİŞİM </w:t>
      </w:r>
      <w:r w:rsidR="000C0167" w:rsidRPr="00E66646">
        <w:rPr>
          <w:rFonts w:ascii="Times New Roman" w:hAnsi="Times New Roman" w:cs="Times New Roman"/>
          <w:b/>
          <w:sz w:val="32"/>
          <w:szCs w:val="32"/>
        </w:rPr>
        <w:t>ÇALIŞMALAR</w:t>
      </w:r>
      <w:r w:rsidR="00303B9B" w:rsidRPr="00E66646">
        <w:rPr>
          <w:rFonts w:ascii="Times New Roman" w:hAnsi="Times New Roman" w:cs="Times New Roman"/>
          <w:b/>
          <w:sz w:val="32"/>
          <w:szCs w:val="32"/>
        </w:rPr>
        <w:t>I</w:t>
      </w:r>
    </w:p>
    <w:p w:rsidR="000C0167" w:rsidRPr="0003608C" w:rsidRDefault="000C0167" w:rsidP="0003608C">
      <w:pPr>
        <w:tabs>
          <w:tab w:val="left" w:pos="566"/>
        </w:tabs>
        <w:spacing w:after="0" w:line="240" w:lineRule="auto"/>
        <w:ind w:firstLine="566"/>
        <w:jc w:val="both"/>
        <w:rPr>
          <w:rFonts w:ascii="Times New Roman" w:eastAsia="Times New Roman" w:hAnsi="Times New Roman" w:cs="Times New Roman"/>
          <w:sz w:val="25"/>
        </w:rPr>
      </w:pPr>
    </w:p>
    <w:p w:rsidR="00303B9B" w:rsidRPr="0003608C" w:rsidRDefault="00303B9B" w:rsidP="0003608C">
      <w:pPr>
        <w:tabs>
          <w:tab w:val="left" w:pos="566"/>
        </w:tabs>
        <w:spacing w:after="0" w:line="240" w:lineRule="auto"/>
        <w:ind w:firstLine="566"/>
        <w:jc w:val="both"/>
        <w:rPr>
          <w:rFonts w:ascii="Times New Roman" w:eastAsia="Times New Roman" w:hAnsi="Times New Roman" w:cs="Times New Roman"/>
          <w:sz w:val="25"/>
        </w:rPr>
      </w:pPr>
      <w:r w:rsidRPr="0003608C">
        <w:rPr>
          <w:rFonts w:ascii="Times New Roman" w:eastAsia="Times New Roman" w:hAnsi="Times New Roman" w:cs="Times New Roman"/>
          <w:sz w:val="25"/>
        </w:rPr>
        <w:t>İlgi</w:t>
      </w:r>
      <w:r w:rsidR="004B7072" w:rsidRPr="0003608C">
        <w:rPr>
          <w:rFonts w:ascii="Times New Roman" w:eastAsia="Times New Roman" w:hAnsi="Times New Roman" w:cs="Times New Roman"/>
          <w:sz w:val="25"/>
        </w:rPr>
        <w:t xml:space="preserve">: a) Milli Eğitim Bakanlığı </w:t>
      </w:r>
      <w:r w:rsidR="005970D0" w:rsidRPr="0003608C">
        <w:rPr>
          <w:rFonts w:ascii="Times New Roman" w:eastAsia="Times New Roman" w:hAnsi="Times New Roman" w:cs="Times New Roman"/>
          <w:sz w:val="25"/>
        </w:rPr>
        <w:t xml:space="preserve">Okul Öncesi ve </w:t>
      </w:r>
      <w:r w:rsidR="004B7072" w:rsidRPr="0003608C">
        <w:rPr>
          <w:rFonts w:ascii="Times New Roman" w:eastAsia="Times New Roman" w:hAnsi="Times New Roman" w:cs="Times New Roman"/>
          <w:sz w:val="25"/>
        </w:rPr>
        <w:t>İlköğretim kurumları Yönetmeliği</w:t>
      </w:r>
      <w:r w:rsidR="006B44F0" w:rsidRPr="0003608C">
        <w:rPr>
          <w:rFonts w:ascii="Times New Roman" w:eastAsia="Times New Roman" w:hAnsi="Times New Roman" w:cs="Times New Roman"/>
          <w:sz w:val="25"/>
        </w:rPr>
        <w:t>.</w:t>
      </w:r>
    </w:p>
    <w:p w:rsidR="004B7072" w:rsidRPr="0003608C" w:rsidRDefault="004B7072" w:rsidP="0003608C">
      <w:pPr>
        <w:tabs>
          <w:tab w:val="left" w:pos="566"/>
        </w:tabs>
        <w:spacing w:after="0" w:line="240" w:lineRule="auto"/>
        <w:ind w:firstLine="566"/>
        <w:jc w:val="both"/>
        <w:rPr>
          <w:rFonts w:ascii="Times New Roman" w:eastAsia="Times New Roman" w:hAnsi="Times New Roman" w:cs="Times New Roman"/>
          <w:sz w:val="25"/>
        </w:rPr>
      </w:pPr>
      <w:r w:rsidRPr="0003608C">
        <w:rPr>
          <w:rFonts w:ascii="Times New Roman" w:eastAsia="Times New Roman" w:hAnsi="Times New Roman" w:cs="Times New Roman"/>
          <w:sz w:val="25"/>
        </w:rPr>
        <w:tab/>
        <w:t xml:space="preserve">     b) Milli Eğitim Bakanlığı Ortaöğretim Kurumları Yönetmeliği</w:t>
      </w:r>
      <w:r w:rsidR="006B44F0" w:rsidRPr="0003608C">
        <w:rPr>
          <w:rFonts w:ascii="Times New Roman" w:eastAsia="Times New Roman" w:hAnsi="Times New Roman" w:cs="Times New Roman"/>
          <w:sz w:val="25"/>
        </w:rPr>
        <w:t>.</w:t>
      </w:r>
    </w:p>
    <w:p w:rsidR="006B44F0" w:rsidRPr="0003608C" w:rsidRDefault="006B44F0" w:rsidP="0003608C">
      <w:pPr>
        <w:tabs>
          <w:tab w:val="left" w:pos="566"/>
        </w:tabs>
        <w:spacing w:after="0" w:line="240" w:lineRule="auto"/>
        <w:ind w:firstLine="566"/>
        <w:jc w:val="both"/>
        <w:rPr>
          <w:rFonts w:ascii="Times New Roman" w:eastAsia="Times New Roman" w:hAnsi="Times New Roman" w:cs="Times New Roman"/>
          <w:sz w:val="25"/>
        </w:rPr>
      </w:pPr>
    </w:p>
    <w:p w:rsidR="0003608C" w:rsidRDefault="004B7072" w:rsidP="002F5637">
      <w:pPr>
        <w:tabs>
          <w:tab w:val="left" w:pos="566"/>
        </w:tabs>
        <w:spacing w:after="0" w:line="240" w:lineRule="auto"/>
        <w:ind w:firstLine="566"/>
        <w:jc w:val="both"/>
        <w:rPr>
          <w:rFonts w:ascii="Times New Roman" w:eastAsia="Times New Roman" w:hAnsi="Times New Roman" w:cs="Times New Roman"/>
          <w:sz w:val="25"/>
        </w:rPr>
      </w:pPr>
      <w:r w:rsidRPr="0003608C">
        <w:rPr>
          <w:rFonts w:ascii="Times New Roman" w:eastAsia="Times New Roman" w:hAnsi="Times New Roman" w:cs="Times New Roman"/>
          <w:sz w:val="25"/>
        </w:rPr>
        <w:t xml:space="preserve">İlgi a) yönetmeliğin 98. </w:t>
      </w:r>
      <w:r w:rsidR="006B44F0" w:rsidRPr="0003608C">
        <w:rPr>
          <w:rFonts w:ascii="Times New Roman" w:eastAsia="Times New Roman" w:hAnsi="Times New Roman" w:cs="Times New Roman"/>
          <w:sz w:val="25"/>
        </w:rPr>
        <w:t>v</w:t>
      </w:r>
      <w:r w:rsidRPr="0003608C">
        <w:rPr>
          <w:rFonts w:ascii="Times New Roman" w:eastAsia="Times New Roman" w:hAnsi="Times New Roman" w:cs="Times New Roman"/>
          <w:sz w:val="25"/>
        </w:rPr>
        <w:t>e ilgi b</w:t>
      </w:r>
      <w:r w:rsidR="005970D0" w:rsidRPr="0003608C">
        <w:rPr>
          <w:rFonts w:ascii="Times New Roman" w:eastAsia="Times New Roman" w:hAnsi="Times New Roman" w:cs="Times New Roman"/>
          <w:sz w:val="25"/>
        </w:rPr>
        <w:t>)</w:t>
      </w:r>
      <w:r w:rsidRPr="0003608C">
        <w:rPr>
          <w:rFonts w:ascii="Times New Roman" w:eastAsia="Times New Roman" w:hAnsi="Times New Roman" w:cs="Times New Roman"/>
          <w:sz w:val="25"/>
        </w:rPr>
        <w:t xml:space="preserve"> yönetmeliğin 87. Maddesinde </w:t>
      </w:r>
      <w:r w:rsidR="0003608C" w:rsidRPr="0003608C">
        <w:rPr>
          <w:rFonts w:ascii="Times New Roman" w:eastAsia="Times New Roman" w:hAnsi="Times New Roman" w:cs="Times New Roman"/>
          <w:sz w:val="25"/>
        </w:rPr>
        <w:t xml:space="preserve">Okul Öncesi, </w:t>
      </w:r>
      <w:r w:rsidRPr="0003608C">
        <w:rPr>
          <w:rFonts w:ascii="Times New Roman" w:eastAsia="Times New Roman" w:hAnsi="Times New Roman" w:cs="Times New Roman"/>
          <w:sz w:val="25"/>
        </w:rPr>
        <w:t xml:space="preserve">İlköğretim ve ortaöğretim kurumlarında görevli yönetici ve öğretmenlerin genel kültür, özel alan eğitimi ve pedagojik </w:t>
      </w:r>
      <w:proofErr w:type="gramStart"/>
      <w:r w:rsidRPr="0003608C">
        <w:rPr>
          <w:rFonts w:ascii="Times New Roman" w:eastAsia="Times New Roman" w:hAnsi="Times New Roman" w:cs="Times New Roman"/>
          <w:sz w:val="25"/>
        </w:rPr>
        <w:t>formasyon</w:t>
      </w:r>
      <w:proofErr w:type="gramEnd"/>
      <w:r w:rsidRPr="0003608C">
        <w:rPr>
          <w:rFonts w:ascii="Times New Roman" w:eastAsia="Times New Roman" w:hAnsi="Times New Roman" w:cs="Times New Roman"/>
          <w:sz w:val="25"/>
        </w:rPr>
        <w:t xml:space="preserve"> alanlarında bilgi ve görgülerini, yeni beceriler kazanmak, eğitim ve öğretimde karşılaşılan problemlere </w:t>
      </w:r>
      <w:r w:rsidR="00D81E02" w:rsidRPr="0003608C">
        <w:rPr>
          <w:rFonts w:ascii="Times New Roman" w:eastAsia="Times New Roman" w:hAnsi="Times New Roman" w:cs="Times New Roman"/>
          <w:sz w:val="25"/>
        </w:rPr>
        <w:t>çözüm</w:t>
      </w:r>
      <w:r w:rsidRPr="0003608C">
        <w:rPr>
          <w:rFonts w:ascii="Times New Roman" w:eastAsia="Times New Roman" w:hAnsi="Times New Roman" w:cs="Times New Roman"/>
          <w:sz w:val="25"/>
        </w:rPr>
        <w:t xml:space="preserve"> yolları bulmak</w:t>
      </w:r>
      <w:r w:rsidR="0003608C" w:rsidRPr="0003608C">
        <w:rPr>
          <w:rFonts w:ascii="Times New Roman" w:eastAsia="Times New Roman" w:hAnsi="Times New Roman" w:cs="Times New Roman"/>
          <w:sz w:val="25"/>
        </w:rPr>
        <w:t>,</w:t>
      </w:r>
      <w:r w:rsidRPr="0003608C">
        <w:rPr>
          <w:rFonts w:ascii="Times New Roman" w:eastAsia="Times New Roman" w:hAnsi="Times New Roman" w:cs="Times New Roman"/>
          <w:sz w:val="25"/>
        </w:rPr>
        <w:t xml:space="preserve"> öğrencinin ve çevrenin ihtiyaçlarına göre plan ve programları hazırlamak ve uygulamak amacıyla derslerin kesiminden Temmuz ayının ilk iş gününe, Eylül ayının ilk iş gününden derslerin başlangıcına kadar; yıl içinde ise yıllık çalışma programında belirtilen sürelerde mesleki çalışmalar yapılacağı, ilgi b yönetmeliğin </w:t>
      </w:r>
      <w:r w:rsidR="002F5637" w:rsidRPr="0003608C">
        <w:rPr>
          <w:rFonts w:ascii="Times New Roman" w:eastAsia="Times New Roman" w:hAnsi="Times New Roman" w:cs="Times New Roman"/>
          <w:sz w:val="25"/>
        </w:rPr>
        <w:t>87. Maddesinin</w:t>
      </w:r>
      <w:r w:rsidR="0003608C">
        <w:rPr>
          <w:rFonts w:ascii="Times New Roman" w:eastAsia="Times New Roman" w:hAnsi="Times New Roman" w:cs="Times New Roman"/>
          <w:sz w:val="25"/>
        </w:rPr>
        <w:t xml:space="preserve">” </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(1) Ortaöğretim kurumlarında görevli yönetici ve öğretmenler, derslerin kesimi tarihinden temmuz ayının ilk iş gününe, eylül ayının ilk iş gününden derslerin başlangıç tarihine kadar geçen sürelerde mesleki çalışma yaparlar. Mesleki çalışma programı, okul müdürlüğünce yönetici ve öğretmenlere bir hafta önceden duyurulur.</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(2) Bu çalışmalarda;</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 xml:space="preserve">a) Yönetici ve öğretmenlerin; genel kültür, özel alan ve pedagojik </w:t>
      </w:r>
      <w:proofErr w:type="gramStart"/>
      <w:r w:rsidRPr="00E66646">
        <w:rPr>
          <w:rFonts w:ascii="Times New Roman" w:eastAsia="Times New Roman" w:hAnsi="Times New Roman" w:cs="Times New Roman"/>
          <w:sz w:val="25"/>
        </w:rPr>
        <w:t>formasyon</w:t>
      </w:r>
      <w:proofErr w:type="gramEnd"/>
      <w:r w:rsidRPr="00E66646">
        <w:rPr>
          <w:rFonts w:ascii="Times New Roman" w:eastAsia="Times New Roman" w:hAnsi="Times New Roman" w:cs="Times New Roman"/>
          <w:sz w:val="25"/>
        </w:rPr>
        <w:t xml:space="preserve"> konularında, bilgilerini arttırıcı faaliyetler yapılır.</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b) Yeni beceriler kazandırmaya, eğitim ve öğretimde karşılaşılan problemlere çözüm yolları bulmaya, öğrencinin ve çevrenin ihtiyaçlarına göre plan ve programlar hazırlamaya yönelik faaliyetler yapılır.</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c) Öğretim programları, mevzuat ve uygulamalarla ilgili inceleme ve değerlendirme yapılır.</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ç) Öğretmenler Kurulu, zümre öğretmenler kurulu toplantılarıyla bunlarla ilgili iş ve işlemler yapılır.</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d) Eğitim ve öğretim yılı değerlendirmesiyle yeni öğretim yılında uygulanacak yıllık çalışma programı, iş takvimi ve iş bölümüyle ilgili hazırlıklar yapılır.</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e) Okulun ve çevrenin ihtiyaçlarına göre eğitim ve öğretimle ilgili diğer konular da değerlendirilebilir.</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f) Gerektiğinde Bakanlığın ilgili birimlerince hazırlanan plana göre farklı mesleki çalışma programları da uygulanabilir.</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(3) Yönetici ve öğretmenler;</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a) Ders kesiminden sonra yapılan mesleki çalışmanın ilk haftasında, okul müdürlüğünce hazırlanan program çerçevesinde kendi okullarında mesleki çalışma yaparlar.</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 xml:space="preserve">b) Ders kesiminden sonra yapılan mesleki çalışmanın ikinci haftası ve sonraki </w:t>
      </w:r>
      <w:proofErr w:type="gramStart"/>
      <w:r w:rsidRPr="00E66646">
        <w:rPr>
          <w:rFonts w:ascii="Times New Roman" w:eastAsia="Times New Roman" w:hAnsi="Times New Roman" w:cs="Times New Roman"/>
          <w:sz w:val="25"/>
        </w:rPr>
        <w:t>günlerinde</w:t>
      </w:r>
      <w:proofErr w:type="gramEnd"/>
      <w:r w:rsidRPr="00E66646">
        <w:rPr>
          <w:rFonts w:ascii="Times New Roman" w:eastAsia="Times New Roman" w:hAnsi="Times New Roman" w:cs="Times New Roman"/>
          <w:sz w:val="25"/>
        </w:rPr>
        <w:t xml:space="preserve"> il/ilçe millî eğitim müdürlüklerince hazırlanan programa göre belli merkez/merkezlerde alanları ile ilgili mesleki eğitime tabi tutulurlar. İstemeleri hâlinde bu eğitimi farklı il/ilçelerde de alabilirler. Farklı il/ilçelerdeki çalışmalara katılacak öğretmenler, katılacakları il/ilçeyi önceden okullarına dilekçe ile bildirmek ve katıldığı mesleki çalışmayı belgelendirmek zorundadırlar.</w:t>
      </w:r>
    </w:p>
    <w:p w:rsidR="002F5637" w:rsidRPr="00355959"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 xml:space="preserve">c) Eylül ayının ilk iş gününden derslerin başlangıcına kadar geçen süre içerisinde yapılan mesleki çalışmalarda okul müdürlüklerince hazırlanan program dâhilinde kendi okullarındaki mesleki çalışmaya katılırlar.”(01.07.2015 Değişiklik) </w:t>
      </w:r>
      <w:r w:rsidRPr="00355959">
        <w:rPr>
          <w:rFonts w:ascii="Times New Roman" w:eastAsia="Times New Roman" w:hAnsi="Times New Roman" w:cs="Times New Roman"/>
          <w:sz w:val="25"/>
        </w:rPr>
        <w:t>denilmektedir.</w:t>
      </w:r>
    </w:p>
    <w:p w:rsidR="002F5637" w:rsidRPr="00355959" w:rsidRDefault="002F5637" w:rsidP="00355959">
      <w:pPr>
        <w:tabs>
          <w:tab w:val="left" w:pos="566"/>
        </w:tabs>
        <w:spacing w:after="0" w:line="240" w:lineRule="auto"/>
        <w:ind w:firstLine="566"/>
        <w:jc w:val="both"/>
        <w:rPr>
          <w:rFonts w:ascii="Times New Roman" w:eastAsia="Times New Roman" w:hAnsi="Times New Roman" w:cs="Times New Roman"/>
          <w:sz w:val="25"/>
        </w:rPr>
      </w:pPr>
      <w:r w:rsidRPr="00355959">
        <w:rPr>
          <w:rFonts w:ascii="Times New Roman" w:eastAsia="Times New Roman" w:hAnsi="Times New Roman" w:cs="Times New Roman"/>
          <w:sz w:val="25"/>
        </w:rPr>
        <w:lastRenderedPageBreak/>
        <w:t xml:space="preserve">Bu itibarla, ilgi </w:t>
      </w:r>
      <w:r w:rsidR="00355959">
        <w:rPr>
          <w:rFonts w:ascii="Times New Roman" w:eastAsia="Times New Roman" w:hAnsi="Times New Roman" w:cs="Times New Roman"/>
          <w:sz w:val="25"/>
        </w:rPr>
        <w:t>(</w:t>
      </w:r>
      <w:r w:rsidRPr="00355959">
        <w:rPr>
          <w:rFonts w:ascii="Times New Roman" w:eastAsia="Times New Roman" w:hAnsi="Times New Roman" w:cs="Times New Roman"/>
          <w:sz w:val="25"/>
        </w:rPr>
        <w:t>a</w:t>
      </w:r>
      <w:r w:rsidR="00355959">
        <w:rPr>
          <w:rFonts w:ascii="Times New Roman" w:eastAsia="Times New Roman" w:hAnsi="Times New Roman" w:cs="Times New Roman"/>
          <w:sz w:val="25"/>
        </w:rPr>
        <w:t>)</w:t>
      </w:r>
      <w:r w:rsidRPr="00355959">
        <w:rPr>
          <w:rFonts w:ascii="Times New Roman" w:eastAsia="Times New Roman" w:hAnsi="Times New Roman" w:cs="Times New Roman"/>
          <w:sz w:val="25"/>
        </w:rPr>
        <w:t xml:space="preserve"> ve </w:t>
      </w:r>
      <w:r w:rsidR="00355959">
        <w:rPr>
          <w:rFonts w:ascii="Times New Roman" w:eastAsia="Times New Roman" w:hAnsi="Times New Roman" w:cs="Times New Roman"/>
          <w:sz w:val="25"/>
        </w:rPr>
        <w:t>(</w:t>
      </w:r>
      <w:r w:rsidRPr="00355959">
        <w:rPr>
          <w:rFonts w:ascii="Times New Roman" w:eastAsia="Times New Roman" w:hAnsi="Times New Roman" w:cs="Times New Roman"/>
          <w:sz w:val="25"/>
        </w:rPr>
        <w:t>b</w:t>
      </w:r>
      <w:r w:rsidR="00355959">
        <w:rPr>
          <w:rFonts w:ascii="Times New Roman" w:eastAsia="Times New Roman" w:hAnsi="Times New Roman" w:cs="Times New Roman"/>
          <w:sz w:val="25"/>
        </w:rPr>
        <w:t>)</w:t>
      </w:r>
      <w:r w:rsidRPr="00355959">
        <w:rPr>
          <w:rFonts w:ascii="Times New Roman" w:eastAsia="Times New Roman" w:hAnsi="Times New Roman" w:cs="Times New Roman"/>
          <w:sz w:val="25"/>
        </w:rPr>
        <w:t xml:space="preserve"> yönetmeliklerin öğretmenlerin Haziran ve Eylül dönemi mesleki çalışmalarını düzenleyen ilgili maddeleri kapsamında;</w:t>
      </w:r>
    </w:p>
    <w:p w:rsidR="00D81E02" w:rsidRPr="00E66646" w:rsidRDefault="00D81E02" w:rsidP="002F5637">
      <w:pPr>
        <w:pStyle w:val="metin"/>
        <w:spacing w:before="0" w:beforeAutospacing="0" w:after="0" w:afterAutospacing="0" w:line="240" w:lineRule="atLeast"/>
        <w:ind w:firstLine="566"/>
        <w:jc w:val="both"/>
        <w:rPr>
          <w:b/>
          <w:bCs/>
          <w:color w:val="000000"/>
          <w:sz w:val="22"/>
          <w:szCs w:val="22"/>
        </w:rPr>
      </w:pPr>
    </w:p>
    <w:p w:rsidR="00D81E02" w:rsidRPr="00E66646" w:rsidRDefault="006B29A0" w:rsidP="00D81E02">
      <w:pPr>
        <w:shd w:val="clear" w:color="auto" w:fill="FFFFFF"/>
        <w:spacing w:after="0"/>
        <w:rPr>
          <w:rFonts w:ascii="Times New Roman" w:eastAsia="Times New Roman" w:hAnsi="Times New Roman" w:cs="Times New Roman"/>
          <w:color w:val="333333"/>
        </w:rPr>
      </w:pPr>
      <w:r w:rsidRPr="006B29A0">
        <w:rPr>
          <w:rFonts w:ascii="Times New Roman" w:eastAsia="Times New Roman" w:hAnsi="Times New Roman" w:cs="Times New Roman"/>
          <w:b/>
          <w:bCs/>
          <w:color w:val="000000"/>
        </w:rPr>
        <w:t>A</w:t>
      </w:r>
      <w:hyperlink r:id="rId7" w:history="1">
        <w:r w:rsidR="00D81E02" w:rsidRPr="006B29A0">
          <w:rPr>
            <w:rFonts w:ascii="Times New Roman" w:eastAsia="Times New Roman" w:hAnsi="Times New Roman" w:cs="Times New Roman"/>
            <w:b/>
            <w:bCs/>
            <w:color w:val="000000"/>
          </w:rPr>
          <w:t>.</w:t>
        </w:r>
      </w:hyperlink>
      <w:r w:rsidRPr="006B29A0">
        <w:rPr>
          <w:rFonts w:ascii="Times New Roman" w:eastAsia="Times New Roman" w:hAnsi="Times New Roman" w:cs="Times New Roman"/>
          <w:b/>
          <w:bCs/>
          <w:color w:val="000000"/>
        </w:rPr>
        <w:t xml:space="preserve"> MESLEKİ ÇALIŞMALARIN</w:t>
      </w:r>
      <w:r>
        <w:t xml:space="preserve"> </w:t>
      </w:r>
      <w:r w:rsidR="00D81E02" w:rsidRPr="00E66646">
        <w:rPr>
          <w:rFonts w:ascii="Times New Roman" w:eastAsia="Times New Roman" w:hAnsi="Times New Roman" w:cs="Times New Roman"/>
          <w:b/>
          <w:bCs/>
          <w:color w:val="000000"/>
        </w:rPr>
        <w:t>AMAÇLARI:</w:t>
      </w:r>
    </w:p>
    <w:p w:rsidR="00D81E02" w:rsidRPr="00E66646" w:rsidRDefault="00D81E02"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000000"/>
        </w:rPr>
        <w:t>1</w:t>
      </w:r>
      <w:hyperlink r:id="rId8" w:history="1">
        <w:r w:rsidRPr="00E66646">
          <w:rPr>
            <w:rFonts w:ascii="Times New Roman" w:eastAsia="Times New Roman" w:hAnsi="Times New Roman" w:cs="Times New Roman"/>
            <w:color w:val="0000FF"/>
          </w:rPr>
          <w:t>.</w:t>
        </w:r>
      </w:hyperlink>
      <w:r w:rsidRPr="00E66646">
        <w:rPr>
          <w:rFonts w:ascii="Times New Roman" w:eastAsia="Times New Roman" w:hAnsi="Times New Roman" w:cs="Times New Roman"/>
          <w:color w:val="000000"/>
        </w:rPr>
        <w:t> Eğitimin niteliğini geliştirmek ve derslerin öğretimindeki verimliliği arttırmak</w:t>
      </w:r>
      <w:r w:rsidR="006B29A0">
        <w:rPr>
          <w:rFonts w:ascii="Times New Roman" w:eastAsia="Times New Roman" w:hAnsi="Times New Roman" w:cs="Times New Roman"/>
          <w:color w:val="000000"/>
        </w:rPr>
        <w:t>.</w:t>
      </w:r>
    </w:p>
    <w:p w:rsidR="00D81E02" w:rsidRPr="00E66646" w:rsidRDefault="00D81E02"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000000"/>
        </w:rPr>
        <w:t>2</w:t>
      </w:r>
      <w:hyperlink r:id="rId9" w:history="1">
        <w:r w:rsidRPr="00E66646">
          <w:rPr>
            <w:rFonts w:ascii="Times New Roman" w:eastAsia="Times New Roman" w:hAnsi="Times New Roman" w:cs="Times New Roman"/>
            <w:color w:val="0000FF"/>
          </w:rPr>
          <w:t>.</w:t>
        </w:r>
      </w:hyperlink>
      <w:r w:rsidRPr="00E66646">
        <w:rPr>
          <w:rFonts w:ascii="Times New Roman" w:eastAsia="Times New Roman" w:hAnsi="Times New Roman" w:cs="Times New Roman"/>
          <w:color w:val="000000"/>
        </w:rPr>
        <w:t> Alan bilgisi ve öğretimi konusunda öğretmenlerin mesleki gelişimlerine katkı sağlamak</w:t>
      </w:r>
      <w:r w:rsidR="006B29A0">
        <w:rPr>
          <w:rFonts w:ascii="Times New Roman" w:eastAsia="Times New Roman" w:hAnsi="Times New Roman" w:cs="Times New Roman"/>
          <w:color w:val="000000"/>
        </w:rPr>
        <w:t>.</w:t>
      </w:r>
    </w:p>
    <w:p w:rsidR="00D81E02" w:rsidRPr="00E66646" w:rsidRDefault="00D81E02"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000000"/>
        </w:rPr>
        <w:t xml:space="preserve">3. Derslerin işlenişinde uygulanan yöntem ve teknikler, kullanılan öğretim materyalleri ile ölçme ve değerlendirme </w:t>
      </w:r>
      <w:proofErr w:type="gramStart"/>
      <w:r w:rsidRPr="00E66646">
        <w:rPr>
          <w:rFonts w:ascii="Times New Roman" w:eastAsia="Times New Roman" w:hAnsi="Times New Roman" w:cs="Times New Roman"/>
          <w:color w:val="000000"/>
        </w:rPr>
        <w:t>kriterlerinde</w:t>
      </w:r>
      <w:proofErr w:type="gramEnd"/>
      <w:r w:rsidRPr="00E66646">
        <w:rPr>
          <w:rFonts w:ascii="Times New Roman" w:eastAsia="Times New Roman" w:hAnsi="Times New Roman" w:cs="Times New Roman"/>
          <w:color w:val="000000"/>
        </w:rPr>
        <w:t xml:space="preserve"> öğretmenlerin bilgi ve tecrübe paylaşımında bulunmalarını sağlamak</w:t>
      </w:r>
      <w:r w:rsidR="006B29A0">
        <w:rPr>
          <w:rFonts w:ascii="Times New Roman" w:eastAsia="Times New Roman" w:hAnsi="Times New Roman" w:cs="Times New Roman"/>
          <w:color w:val="000000"/>
        </w:rPr>
        <w:t>.</w:t>
      </w:r>
    </w:p>
    <w:p w:rsidR="00D81E02" w:rsidRPr="00E66646" w:rsidRDefault="00D81E02"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000000"/>
        </w:rPr>
        <w:t>4. Derslerin işlenişinde karşılaşılan sorunları tespit etmek ve bu sorunlara yönelik çözüm önerileri geliştirmek,</w:t>
      </w:r>
    </w:p>
    <w:p w:rsidR="00D81E02" w:rsidRPr="00E66646" w:rsidRDefault="00D81E02"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000000"/>
        </w:rPr>
        <w:t>5. Eğitim-öğretim uygulamalarındaki iyi örneklerin paylaşılmasını sağlayarak özgün çalışmaları geliştirmek</w:t>
      </w:r>
      <w:r w:rsidR="006B29A0">
        <w:rPr>
          <w:rFonts w:ascii="Times New Roman" w:eastAsia="Times New Roman" w:hAnsi="Times New Roman" w:cs="Times New Roman"/>
          <w:color w:val="000000"/>
        </w:rPr>
        <w:t>.</w:t>
      </w:r>
    </w:p>
    <w:p w:rsidR="00D81E02" w:rsidRPr="00E66646" w:rsidRDefault="006B29A0" w:rsidP="00D81E02">
      <w:pPr>
        <w:shd w:val="clear" w:color="auto" w:fill="FFFFFF"/>
        <w:spacing w:after="0"/>
        <w:rPr>
          <w:rFonts w:ascii="Times New Roman" w:eastAsia="Times New Roman" w:hAnsi="Times New Roman" w:cs="Times New Roman"/>
          <w:color w:val="333333"/>
        </w:rPr>
      </w:pPr>
      <w:r>
        <w:rPr>
          <w:rFonts w:ascii="Times New Roman" w:eastAsia="Times New Roman" w:hAnsi="Times New Roman" w:cs="Times New Roman"/>
          <w:b/>
          <w:bCs/>
          <w:color w:val="000000"/>
        </w:rPr>
        <w:t>B</w:t>
      </w:r>
      <w:hyperlink r:id="rId10" w:history="1">
        <w:r w:rsidR="00D81E02" w:rsidRPr="00E66646">
          <w:rPr>
            <w:rFonts w:ascii="Times New Roman" w:eastAsia="Times New Roman" w:hAnsi="Times New Roman" w:cs="Times New Roman"/>
            <w:color w:val="0000FF"/>
          </w:rPr>
          <w:t>.</w:t>
        </w:r>
      </w:hyperlink>
      <w:r>
        <w:rPr>
          <w:rFonts w:ascii="Times New Roman" w:eastAsia="Times New Roman" w:hAnsi="Times New Roman" w:cs="Times New Roman"/>
          <w:b/>
          <w:bCs/>
          <w:color w:val="000000"/>
        </w:rPr>
        <w:t> MESLEKİ ÇALIŞMALARIN</w:t>
      </w:r>
      <w:r w:rsidR="00D81E02" w:rsidRPr="00E66646">
        <w:rPr>
          <w:rFonts w:ascii="Times New Roman" w:eastAsia="Times New Roman" w:hAnsi="Times New Roman" w:cs="Times New Roman"/>
          <w:b/>
          <w:bCs/>
          <w:color w:val="000000"/>
        </w:rPr>
        <w:t xml:space="preserve"> SÜRESİ</w:t>
      </w:r>
    </w:p>
    <w:p w:rsidR="00D81E02" w:rsidRPr="00E66646" w:rsidRDefault="00D81E02" w:rsidP="00355959">
      <w:pPr>
        <w:shd w:val="clear" w:color="auto" w:fill="FFFFFF"/>
        <w:spacing w:after="0"/>
        <w:ind w:firstLine="284"/>
        <w:rPr>
          <w:rFonts w:ascii="Times New Roman" w:eastAsia="Times New Roman" w:hAnsi="Times New Roman" w:cs="Times New Roman"/>
          <w:color w:val="333333"/>
        </w:rPr>
      </w:pPr>
      <w:r w:rsidRPr="00E66646">
        <w:rPr>
          <w:rFonts w:ascii="Times New Roman" w:eastAsia="Times New Roman" w:hAnsi="Times New Roman" w:cs="Times New Roman"/>
          <w:color w:val="000000"/>
        </w:rPr>
        <w:t>Mesleki çalışmaların süresi</w:t>
      </w:r>
      <w:r w:rsidR="00BC004E">
        <w:rPr>
          <w:rFonts w:ascii="Times New Roman" w:eastAsia="Times New Roman" w:hAnsi="Times New Roman" w:cs="Times New Roman"/>
          <w:color w:val="000000"/>
        </w:rPr>
        <w:t xml:space="preserve"> günlük</w:t>
      </w:r>
      <w:r w:rsidRPr="00E66646">
        <w:rPr>
          <w:rFonts w:ascii="Times New Roman" w:eastAsia="Times New Roman" w:hAnsi="Times New Roman" w:cs="Times New Roman"/>
          <w:color w:val="000000"/>
        </w:rPr>
        <w:t xml:space="preserve"> 4 saattir. Çalışma takvimi </w:t>
      </w:r>
      <w:proofErr w:type="spellStart"/>
      <w:r w:rsidRPr="00E66646">
        <w:rPr>
          <w:rFonts w:ascii="Times New Roman" w:eastAsia="Times New Roman" w:hAnsi="Times New Roman" w:cs="Times New Roman"/>
          <w:color w:val="000000"/>
        </w:rPr>
        <w:t>Ek’teki</w:t>
      </w:r>
      <w:proofErr w:type="spellEnd"/>
      <w:r w:rsidRPr="00E66646">
        <w:rPr>
          <w:rFonts w:ascii="Times New Roman" w:eastAsia="Times New Roman" w:hAnsi="Times New Roman" w:cs="Times New Roman"/>
          <w:color w:val="000000"/>
        </w:rPr>
        <w:t xml:space="preserve"> tablolarda verilmiştir.</w:t>
      </w:r>
    </w:p>
    <w:p w:rsidR="00D81E02" w:rsidRPr="00E66646" w:rsidRDefault="006B29A0" w:rsidP="00D81E02">
      <w:pPr>
        <w:shd w:val="clear" w:color="auto" w:fill="FFFFFF"/>
        <w:spacing w:after="0"/>
        <w:rPr>
          <w:rFonts w:ascii="Times New Roman" w:eastAsia="Times New Roman" w:hAnsi="Times New Roman" w:cs="Times New Roman"/>
          <w:color w:val="333333"/>
        </w:rPr>
      </w:pPr>
      <w:r>
        <w:rPr>
          <w:rFonts w:ascii="Times New Roman" w:eastAsia="Times New Roman" w:hAnsi="Times New Roman" w:cs="Times New Roman"/>
          <w:b/>
          <w:bCs/>
          <w:color w:val="000000"/>
        </w:rPr>
        <w:t>C</w:t>
      </w:r>
      <w:hyperlink r:id="rId11" w:history="1">
        <w:r w:rsidR="00D81E02" w:rsidRPr="00E66646">
          <w:rPr>
            <w:rFonts w:ascii="Times New Roman" w:eastAsia="Times New Roman" w:hAnsi="Times New Roman" w:cs="Times New Roman"/>
            <w:color w:val="0000FF"/>
          </w:rPr>
          <w:t>.</w:t>
        </w:r>
      </w:hyperlink>
      <w:r w:rsidR="00D81E02" w:rsidRPr="00E66646">
        <w:rPr>
          <w:rFonts w:ascii="Times New Roman" w:eastAsia="Times New Roman" w:hAnsi="Times New Roman" w:cs="Times New Roman"/>
          <w:b/>
          <w:bCs/>
          <w:color w:val="000000"/>
        </w:rPr>
        <w:t> </w:t>
      </w:r>
      <w:r>
        <w:rPr>
          <w:rFonts w:ascii="Times New Roman" w:eastAsia="Times New Roman" w:hAnsi="Times New Roman" w:cs="Times New Roman"/>
          <w:b/>
          <w:bCs/>
          <w:color w:val="000000"/>
        </w:rPr>
        <w:t>MESLEKİ ÇALIŞMALARIN</w:t>
      </w:r>
      <w:r w:rsidR="00D81E02" w:rsidRPr="00E66646">
        <w:rPr>
          <w:rFonts w:ascii="Times New Roman" w:eastAsia="Times New Roman" w:hAnsi="Times New Roman" w:cs="Times New Roman"/>
          <w:b/>
          <w:bCs/>
          <w:color w:val="000000"/>
        </w:rPr>
        <w:t xml:space="preserve"> HEDEF KİTLESİ</w:t>
      </w:r>
    </w:p>
    <w:p w:rsidR="00D81E02" w:rsidRPr="00E66646" w:rsidRDefault="00D81E02" w:rsidP="00355959">
      <w:pPr>
        <w:shd w:val="clear" w:color="auto" w:fill="FFFFFF"/>
        <w:spacing w:after="0"/>
        <w:ind w:firstLine="284"/>
      </w:pPr>
      <w:r w:rsidRPr="00E66646">
        <w:rPr>
          <w:rFonts w:ascii="Times New Roman" w:eastAsia="Times New Roman" w:hAnsi="Times New Roman" w:cs="Times New Roman"/>
          <w:color w:val="000000"/>
        </w:rPr>
        <w:t>Okul Öncesi</w:t>
      </w:r>
      <w:r w:rsidR="00BC004E">
        <w:rPr>
          <w:rFonts w:ascii="Times New Roman" w:eastAsia="Times New Roman" w:hAnsi="Times New Roman" w:cs="Times New Roman"/>
          <w:color w:val="000000"/>
        </w:rPr>
        <w:t>,</w:t>
      </w:r>
      <w:r w:rsidRPr="00E66646">
        <w:rPr>
          <w:rFonts w:ascii="Times New Roman" w:eastAsia="Times New Roman" w:hAnsi="Times New Roman" w:cs="Times New Roman"/>
          <w:color w:val="000000"/>
        </w:rPr>
        <w:t xml:space="preserve"> İlköğretim ve Ortaöğretim kurumlarında görev yapan tüm öğretmenler</w:t>
      </w:r>
      <w:hyperlink r:id="rId12" w:history="1">
        <w:r w:rsidRPr="00E66646">
          <w:rPr>
            <w:rFonts w:ascii="Times New Roman" w:eastAsia="Times New Roman" w:hAnsi="Times New Roman" w:cs="Times New Roman"/>
            <w:color w:val="0000FF"/>
          </w:rPr>
          <w:t>.</w:t>
        </w:r>
      </w:hyperlink>
    </w:p>
    <w:p w:rsidR="00D81E02" w:rsidRPr="00E66646" w:rsidRDefault="0063172E" w:rsidP="00D81E02">
      <w:pPr>
        <w:shd w:val="clear" w:color="auto" w:fill="FFFFFF"/>
        <w:spacing w:after="0"/>
        <w:rPr>
          <w:rFonts w:ascii="Times New Roman" w:eastAsia="Times New Roman" w:hAnsi="Times New Roman" w:cs="Times New Roman"/>
          <w:color w:val="333333"/>
        </w:rPr>
      </w:pPr>
      <w:r>
        <w:rPr>
          <w:rFonts w:ascii="Times New Roman" w:eastAsia="Times New Roman" w:hAnsi="Times New Roman" w:cs="Times New Roman"/>
          <w:b/>
          <w:bCs/>
          <w:color w:val="000000"/>
        </w:rPr>
        <w:t>D. MESLEKİ ÇALIŞMALARIN</w:t>
      </w:r>
      <w:r w:rsidR="00D81E02" w:rsidRPr="00E66646">
        <w:rPr>
          <w:rFonts w:ascii="Times New Roman" w:eastAsia="Times New Roman" w:hAnsi="Times New Roman" w:cs="Times New Roman"/>
          <w:b/>
          <w:bCs/>
          <w:color w:val="000000"/>
        </w:rPr>
        <w:t xml:space="preserve"> İÇERİĞİ VE MÜZAKERE EDİLECEK KONULAR</w:t>
      </w:r>
    </w:p>
    <w:p w:rsidR="00D81E02" w:rsidRPr="00E66646" w:rsidRDefault="00D81E02"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000000"/>
        </w:rPr>
        <w:t>1. </w:t>
      </w:r>
      <w:r w:rsidRPr="00E66646">
        <w:rPr>
          <w:rFonts w:ascii="Times New Roman" w:eastAsia="Times New Roman" w:hAnsi="Times New Roman" w:cs="Times New Roman"/>
          <w:b/>
          <w:bCs/>
          <w:color w:val="000000"/>
        </w:rPr>
        <w:t>Öğretim Programı ve Kazanımlar:</w:t>
      </w:r>
      <w:r w:rsidRPr="00E66646">
        <w:rPr>
          <w:rFonts w:ascii="Times New Roman" w:eastAsia="Times New Roman" w:hAnsi="Times New Roman" w:cs="Times New Roman"/>
          <w:color w:val="000000"/>
        </w:rPr>
        <w:t> Dersin, öğretim programındaki amaç ve kazanımların ne ölçüde gerçekleştirildiği, hedeflenen amaçlara/kazanımlara ulaşılmasında ne gibi sorunlarla karşılaşıldığının müzakere edilmesi</w:t>
      </w:r>
      <w:r w:rsidR="00C27198">
        <w:rPr>
          <w:rFonts w:ascii="Times New Roman" w:eastAsia="Times New Roman" w:hAnsi="Times New Roman" w:cs="Times New Roman"/>
          <w:color w:val="000000"/>
        </w:rPr>
        <w:t>.</w:t>
      </w:r>
    </w:p>
    <w:p w:rsidR="00D81E02" w:rsidRPr="00E66646" w:rsidRDefault="00D81E02"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000000"/>
        </w:rPr>
        <w:t>2. </w:t>
      </w:r>
      <w:r w:rsidRPr="00E66646">
        <w:rPr>
          <w:rFonts w:ascii="Times New Roman" w:eastAsia="Times New Roman" w:hAnsi="Times New Roman" w:cs="Times New Roman"/>
          <w:b/>
          <w:bCs/>
          <w:color w:val="000000"/>
        </w:rPr>
        <w:t>Öğretim Yöntem ve Teknikleri:</w:t>
      </w:r>
      <w:r w:rsidRPr="00E66646">
        <w:rPr>
          <w:rFonts w:ascii="Times New Roman" w:eastAsia="Times New Roman" w:hAnsi="Times New Roman" w:cs="Times New Roman"/>
          <w:color w:val="000000"/>
        </w:rPr>
        <w:t> Derslerin öğretiminde kullanılan öğretim yöntem, teknik ve metotları ile örnek ders işlenişlerinin paylaşılması</w:t>
      </w:r>
      <w:r w:rsidR="00C27198">
        <w:rPr>
          <w:rFonts w:ascii="Times New Roman" w:eastAsia="Times New Roman" w:hAnsi="Times New Roman" w:cs="Times New Roman"/>
          <w:color w:val="000000"/>
        </w:rPr>
        <w:t>.</w:t>
      </w:r>
    </w:p>
    <w:p w:rsidR="00D81E02" w:rsidRPr="00E66646" w:rsidRDefault="00D81E02"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000000"/>
        </w:rPr>
        <w:t>3. </w:t>
      </w:r>
      <w:r w:rsidRPr="00E66646">
        <w:rPr>
          <w:rFonts w:ascii="Times New Roman" w:eastAsia="Times New Roman" w:hAnsi="Times New Roman" w:cs="Times New Roman"/>
          <w:b/>
          <w:bCs/>
          <w:color w:val="000000"/>
        </w:rPr>
        <w:t>Öğretim Materyalleri:</w:t>
      </w:r>
      <w:r w:rsidRPr="00E66646">
        <w:rPr>
          <w:rFonts w:ascii="Times New Roman" w:eastAsia="Times New Roman" w:hAnsi="Times New Roman" w:cs="Times New Roman"/>
          <w:color w:val="000000"/>
        </w:rPr>
        <w:t> Ders konularının öğretiminde eğitim teknolojilerinden yararlanma, materyal kullanımı, paylaşımı ve bu materyallerin değerlendirilmesi</w:t>
      </w:r>
      <w:r w:rsidR="00C27198">
        <w:rPr>
          <w:rFonts w:ascii="Times New Roman" w:eastAsia="Times New Roman" w:hAnsi="Times New Roman" w:cs="Times New Roman"/>
          <w:color w:val="000000"/>
        </w:rPr>
        <w:t>.</w:t>
      </w:r>
    </w:p>
    <w:p w:rsidR="00D81E02" w:rsidRPr="00E66646" w:rsidRDefault="00D81E02"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000000"/>
        </w:rPr>
        <w:t>4. </w:t>
      </w:r>
      <w:r w:rsidRPr="00E66646">
        <w:rPr>
          <w:rFonts w:ascii="Times New Roman" w:eastAsia="Times New Roman" w:hAnsi="Times New Roman" w:cs="Times New Roman"/>
          <w:b/>
          <w:bCs/>
          <w:color w:val="000000"/>
        </w:rPr>
        <w:t>Sosyal Kültürel Etkinlikler:</w:t>
      </w:r>
      <w:r w:rsidRPr="00E66646">
        <w:rPr>
          <w:rFonts w:ascii="Times New Roman" w:eastAsia="Times New Roman" w:hAnsi="Times New Roman" w:cs="Times New Roman"/>
          <w:color w:val="000000"/>
        </w:rPr>
        <w:t> Derslerde verimliliği artırmak için yapılan okul içi ve dışı sosyal-kültürel etkinliklerin değerlendirilmesi</w:t>
      </w:r>
      <w:r w:rsidR="00C27198">
        <w:rPr>
          <w:rFonts w:ascii="Times New Roman" w:eastAsia="Times New Roman" w:hAnsi="Times New Roman" w:cs="Times New Roman"/>
          <w:color w:val="000000"/>
        </w:rPr>
        <w:t>.</w:t>
      </w:r>
    </w:p>
    <w:p w:rsidR="00D81E02" w:rsidRPr="00E66646" w:rsidRDefault="00D81E02"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000000"/>
        </w:rPr>
        <w:t>5. </w:t>
      </w:r>
      <w:r w:rsidRPr="00E66646">
        <w:rPr>
          <w:rFonts w:ascii="Times New Roman" w:eastAsia="Times New Roman" w:hAnsi="Times New Roman" w:cs="Times New Roman"/>
          <w:b/>
          <w:bCs/>
          <w:color w:val="000000"/>
        </w:rPr>
        <w:t>Sınıf Yönetimi ve Akademik Başarı:</w:t>
      </w:r>
      <w:r w:rsidRPr="00E66646">
        <w:rPr>
          <w:rFonts w:ascii="Times New Roman" w:eastAsia="Times New Roman" w:hAnsi="Times New Roman" w:cs="Times New Roman"/>
          <w:color w:val="000000"/>
        </w:rPr>
        <w:t> Sınıf yönetimi; derslerin işlenişi sürecinde yaşanıla</w:t>
      </w:r>
      <w:r w:rsidR="00C27198">
        <w:rPr>
          <w:rFonts w:ascii="Times New Roman" w:eastAsia="Times New Roman" w:hAnsi="Times New Roman" w:cs="Times New Roman"/>
          <w:color w:val="000000"/>
        </w:rPr>
        <w:t>n sorunlar ve çözüm önerileri, ö</w:t>
      </w:r>
      <w:r w:rsidRPr="00E66646">
        <w:rPr>
          <w:rFonts w:ascii="Times New Roman" w:eastAsia="Times New Roman" w:hAnsi="Times New Roman" w:cs="Times New Roman"/>
          <w:color w:val="000000"/>
        </w:rPr>
        <w:t>ğrencilerin ilgisini arttırmak ve eğitimdeki akademik başarı düzeyini yükseltmek için yapılabilecek çalışmalar</w:t>
      </w:r>
      <w:r w:rsidR="00C27198">
        <w:rPr>
          <w:rFonts w:ascii="Times New Roman" w:eastAsia="Times New Roman" w:hAnsi="Times New Roman" w:cs="Times New Roman"/>
          <w:color w:val="000000"/>
        </w:rPr>
        <w:t>.</w:t>
      </w:r>
    </w:p>
    <w:p w:rsidR="00D81E02" w:rsidRPr="00E66646" w:rsidRDefault="00D81E02"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000000"/>
        </w:rPr>
        <w:t>6. </w:t>
      </w:r>
      <w:r w:rsidRPr="00E66646">
        <w:rPr>
          <w:rFonts w:ascii="Times New Roman" w:eastAsia="Times New Roman" w:hAnsi="Times New Roman" w:cs="Times New Roman"/>
          <w:b/>
          <w:bCs/>
          <w:color w:val="000000"/>
        </w:rPr>
        <w:t>Ölçme ve Değerlendirme:</w:t>
      </w:r>
      <w:r w:rsidRPr="00E66646">
        <w:rPr>
          <w:rFonts w:ascii="Times New Roman" w:eastAsia="Times New Roman" w:hAnsi="Times New Roman" w:cs="Times New Roman"/>
          <w:color w:val="000000"/>
        </w:rPr>
        <w:t xml:space="preserve"> Derslerin özelliklerine göre kullanılabilecek ölçme ve değerlendirme </w:t>
      </w:r>
      <w:proofErr w:type="gramStart"/>
      <w:r w:rsidRPr="00E66646">
        <w:rPr>
          <w:rFonts w:ascii="Times New Roman" w:eastAsia="Times New Roman" w:hAnsi="Times New Roman" w:cs="Times New Roman"/>
          <w:color w:val="000000"/>
        </w:rPr>
        <w:t>kriterlerinin</w:t>
      </w:r>
      <w:proofErr w:type="gramEnd"/>
      <w:r w:rsidRPr="00E66646">
        <w:rPr>
          <w:rFonts w:ascii="Times New Roman" w:eastAsia="Times New Roman" w:hAnsi="Times New Roman" w:cs="Times New Roman"/>
          <w:color w:val="000000"/>
        </w:rPr>
        <w:t xml:space="preserve"> ve tekniklerinin görüşülmesi</w:t>
      </w:r>
      <w:r w:rsidR="00C27198">
        <w:rPr>
          <w:rFonts w:ascii="Times New Roman" w:eastAsia="Times New Roman" w:hAnsi="Times New Roman" w:cs="Times New Roman"/>
          <w:color w:val="000000"/>
        </w:rPr>
        <w:t>.</w:t>
      </w:r>
    </w:p>
    <w:p w:rsidR="00D81E02" w:rsidRDefault="00D81E02" w:rsidP="00D81E02">
      <w:pPr>
        <w:shd w:val="clear" w:color="auto" w:fill="FFFFFF"/>
        <w:spacing w:after="0"/>
        <w:rPr>
          <w:rFonts w:ascii="Times New Roman" w:eastAsia="Times New Roman" w:hAnsi="Times New Roman" w:cs="Times New Roman"/>
          <w:color w:val="000000"/>
        </w:rPr>
      </w:pPr>
      <w:r w:rsidRPr="00E66646">
        <w:rPr>
          <w:rFonts w:ascii="Times New Roman" w:eastAsia="Times New Roman" w:hAnsi="Times New Roman" w:cs="Times New Roman"/>
          <w:color w:val="000000"/>
        </w:rPr>
        <w:t>7. </w:t>
      </w:r>
      <w:r w:rsidRPr="00E66646">
        <w:rPr>
          <w:rFonts w:ascii="Times New Roman" w:eastAsia="Times New Roman" w:hAnsi="Times New Roman" w:cs="Times New Roman"/>
          <w:b/>
          <w:bCs/>
          <w:color w:val="000000"/>
        </w:rPr>
        <w:t>Mesleki Gelişim:</w:t>
      </w:r>
      <w:r w:rsidRPr="00E66646">
        <w:rPr>
          <w:rFonts w:ascii="Times New Roman" w:eastAsia="Times New Roman" w:hAnsi="Times New Roman" w:cs="Times New Roman"/>
          <w:color w:val="000000"/>
        </w:rPr>
        <w:t xml:space="preserve"> Öğretmenlerin kişisel ve mesleki gelişimleriyle ilgili yapmaları gereken çalışmalar, başvurabileceği kaynaklar (kitap, dergi, makale, eğitim materyalleri, CD ve internet </w:t>
      </w:r>
      <w:r w:rsidR="00C27198">
        <w:rPr>
          <w:rFonts w:ascii="Times New Roman" w:eastAsia="Times New Roman" w:hAnsi="Times New Roman" w:cs="Times New Roman"/>
          <w:color w:val="000000"/>
        </w:rPr>
        <w:t xml:space="preserve">adresleri </w:t>
      </w:r>
      <w:proofErr w:type="spellStart"/>
      <w:r w:rsidR="00C27198">
        <w:rPr>
          <w:rFonts w:ascii="Times New Roman" w:eastAsia="Times New Roman" w:hAnsi="Times New Roman" w:cs="Times New Roman"/>
          <w:color w:val="000000"/>
        </w:rPr>
        <w:t>v.s</w:t>
      </w:r>
      <w:proofErr w:type="spellEnd"/>
      <w:r w:rsidR="00C27198">
        <w:rPr>
          <w:rFonts w:ascii="Times New Roman" w:eastAsia="Times New Roman" w:hAnsi="Times New Roman" w:cs="Times New Roman"/>
          <w:color w:val="000000"/>
        </w:rPr>
        <w:t>.) tespit edilip</w:t>
      </w:r>
      <w:r w:rsidRPr="00E66646">
        <w:rPr>
          <w:rFonts w:ascii="Times New Roman" w:eastAsia="Times New Roman" w:hAnsi="Times New Roman" w:cs="Times New Roman"/>
          <w:color w:val="000000"/>
        </w:rPr>
        <w:t xml:space="preserve"> değerlendirilmesi</w:t>
      </w:r>
      <w:r w:rsidR="005970D0">
        <w:rPr>
          <w:rFonts w:ascii="Times New Roman" w:eastAsia="Times New Roman" w:hAnsi="Times New Roman" w:cs="Times New Roman"/>
          <w:color w:val="000000"/>
        </w:rPr>
        <w:t>.</w:t>
      </w:r>
    </w:p>
    <w:p w:rsidR="00E73FF2" w:rsidRDefault="00E73FF2" w:rsidP="00D81E02">
      <w:pPr>
        <w:shd w:val="clear" w:color="auto" w:fill="FFFFFF"/>
        <w:spacing w:after="0"/>
        <w:rPr>
          <w:rFonts w:ascii="Times New Roman" w:eastAsia="Times New Roman" w:hAnsi="Times New Roman" w:cs="Times New Roman"/>
          <w:color w:val="000000"/>
        </w:rPr>
      </w:pPr>
    </w:p>
    <w:p w:rsidR="00E73FF2" w:rsidRDefault="00E73FF2" w:rsidP="00D81E02">
      <w:pPr>
        <w:shd w:val="clear" w:color="auto" w:fill="FFFFFF"/>
        <w:spacing w:after="0"/>
        <w:rPr>
          <w:rFonts w:ascii="Times New Roman" w:eastAsia="Times New Roman" w:hAnsi="Times New Roman" w:cs="Times New Roman"/>
          <w:color w:val="000000"/>
        </w:rPr>
      </w:pPr>
    </w:p>
    <w:p w:rsidR="00E73FF2" w:rsidRDefault="00E73FF2" w:rsidP="00D81E02">
      <w:pPr>
        <w:shd w:val="clear" w:color="auto" w:fill="FFFFFF"/>
        <w:spacing w:after="0"/>
        <w:rPr>
          <w:rFonts w:ascii="Times New Roman" w:eastAsia="Times New Roman" w:hAnsi="Times New Roman" w:cs="Times New Roman"/>
          <w:color w:val="000000"/>
        </w:rPr>
      </w:pPr>
    </w:p>
    <w:p w:rsidR="00E73FF2" w:rsidRDefault="00E73FF2" w:rsidP="00D81E02">
      <w:pPr>
        <w:shd w:val="clear" w:color="auto" w:fill="FFFFFF"/>
        <w:spacing w:after="0"/>
        <w:rPr>
          <w:rFonts w:ascii="Times New Roman" w:eastAsia="Times New Roman" w:hAnsi="Times New Roman" w:cs="Times New Roman"/>
          <w:color w:val="000000"/>
        </w:rPr>
      </w:pPr>
    </w:p>
    <w:p w:rsidR="00E73FF2" w:rsidRDefault="00E73FF2" w:rsidP="00D81E02">
      <w:pPr>
        <w:shd w:val="clear" w:color="auto" w:fill="FFFFFF"/>
        <w:spacing w:after="0"/>
        <w:rPr>
          <w:rFonts w:ascii="Times New Roman" w:eastAsia="Times New Roman" w:hAnsi="Times New Roman" w:cs="Times New Roman"/>
          <w:color w:val="000000"/>
        </w:rPr>
      </w:pPr>
    </w:p>
    <w:p w:rsidR="00E73FF2" w:rsidRDefault="00E73FF2" w:rsidP="00D81E02">
      <w:pPr>
        <w:shd w:val="clear" w:color="auto" w:fill="FFFFFF"/>
        <w:spacing w:after="0"/>
        <w:rPr>
          <w:rFonts w:ascii="Times New Roman" w:eastAsia="Times New Roman" w:hAnsi="Times New Roman" w:cs="Times New Roman"/>
          <w:color w:val="000000"/>
        </w:rPr>
      </w:pPr>
    </w:p>
    <w:p w:rsidR="00E73FF2" w:rsidRDefault="00E73FF2" w:rsidP="00D81E02">
      <w:pPr>
        <w:shd w:val="clear" w:color="auto" w:fill="FFFFFF"/>
        <w:spacing w:after="0"/>
        <w:rPr>
          <w:rFonts w:ascii="Times New Roman" w:eastAsia="Times New Roman" w:hAnsi="Times New Roman" w:cs="Times New Roman"/>
          <w:color w:val="000000"/>
        </w:rPr>
      </w:pPr>
    </w:p>
    <w:p w:rsidR="00E73FF2" w:rsidRDefault="00E73FF2" w:rsidP="00D81E02">
      <w:pPr>
        <w:shd w:val="clear" w:color="auto" w:fill="FFFFFF"/>
        <w:spacing w:after="0"/>
        <w:rPr>
          <w:rFonts w:ascii="Times New Roman" w:eastAsia="Times New Roman" w:hAnsi="Times New Roman" w:cs="Times New Roman"/>
          <w:color w:val="000000"/>
        </w:rPr>
      </w:pPr>
    </w:p>
    <w:p w:rsidR="00E73FF2" w:rsidRDefault="00E73FF2" w:rsidP="00D81E02">
      <w:pPr>
        <w:shd w:val="clear" w:color="auto" w:fill="FFFFFF"/>
        <w:spacing w:after="0"/>
        <w:rPr>
          <w:rFonts w:ascii="Times New Roman" w:eastAsia="Times New Roman" w:hAnsi="Times New Roman" w:cs="Times New Roman"/>
          <w:color w:val="000000"/>
        </w:rPr>
      </w:pPr>
    </w:p>
    <w:p w:rsidR="00E73FF2" w:rsidRDefault="00E73FF2" w:rsidP="00D81E02">
      <w:pPr>
        <w:shd w:val="clear" w:color="auto" w:fill="FFFFFF"/>
        <w:spacing w:after="0"/>
        <w:rPr>
          <w:rFonts w:ascii="Times New Roman" w:eastAsia="Times New Roman" w:hAnsi="Times New Roman" w:cs="Times New Roman"/>
          <w:color w:val="000000"/>
        </w:rPr>
      </w:pPr>
    </w:p>
    <w:p w:rsidR="00E73FF2" w:rsidRDefault="00E73FF2" w:rsidP="00D81E02">
      <w:pPr>
        <w:shd w:val="clear" w:color="auto" w:fill="FFFFFF"/>
        <w:spacing w:after="0"/>
        <w:rPr>
          <w:rFonts w:ascii="Times New Roman" w:eastAsia="Times New Roman" w:hAnsi="Times New Roman" w:cs="Times New Roman"/>
          <w:color w:val="000000"/>
        </w:rPr>
      </w:pPr>
    </w:p>
    <w:p w:rsidR="00E73FF2" w:rsidRDefault="00E73FF2" w:rsidP="00D81E02">
      <w:pPr>
        <w:shd w:val="clear" w:color="auto" w:fill="FFFFFF"/>
        <w:spacing w:after="0"/>
        <w:rPr>
          <w:rFonts w:ascii="Times New Roman" w:eastAsia="Times New Roman" w:hAnsi="Times New Roman" w:cs="Times New Roman"/>
          <w:color w:val="000000"/>
        </w:rPr>
      </w:pPr>
    </w:p>
    <w:p w:rsidR="005970D0" w:rsidRPr="00E66646" w:rsidRDefault="005970D0" w:rsidP="00D81E02">
      <w:pPr>
        <w:shd w:val="clear" w:color="auto" w:fill="FFFFFF"/>
        <w:spacing w:after="0"/>
        <w:rPr>
          <w:rFonts w:ascii="Times New Roman" w:eastAsia="Times New Roman" w:hAnsi="Times New Roman" w:cs="Times New Roman"/>
          <w:color w:val="333333"/>
        </w:rPr>
      </w:pPr>
    </w:p>
    <w:p w:rsidR="0062392B" w:rsidRPr="00E66646" w:rsidRDefault="0062392B" w:rsidP="00D81E02">
      <w:pPr>
        <w:shd w:val="clear" w:color="auto" w:fill="FFFFFF"/>
        <w:spacing w:after="0"/>
      </w:pPr>
    </w:p>
    <w:p w:rsidR="00D32201" w:rsidRPr="00E66646" w:rsidRDefault="00D32201" w:rsidP="00D32201">
      <w:pPr>
        <w:pStyle w:val="metin"/>
        <w:spacing w:before="0" w:beforeAutospacing="0" w:after="0" w:afterAutospacing="0" w:line="240" w:lineRule="atLeast"/>
        <w:rPr>
          <w:b/>
          <w:bCs/>
          <w:color w:val="000000"/>
          <w:sz w:val="22"/>
          <w:szCs w:val="22"/>
        </w:rPr>
      </w:pPr>
      <w:r>
        <w:rPr>
          <w:b/>
          <w:bCs/>
          <w:color w:val="000000"/>
          <w:sz w:val="22"/>
          <w:szCs w:val="22"/>
        </w:rPr>
        <w:lastRenderedPageBreak/>
        <w:t>ORTAÖĞRETİM KURUMLARINDA 1-</w:t>
      </w:r>
      <w:r w:rsidR="0097595E">
        <w:rPr>
          <w:b/>
          <w:bCs/>
          <w:color w:val="000000"/>
          <w:sz w:val="22"/>
          <w:szCs w:val="22"/>
        </w:rPr>
        <w:t>9</w:t>
      </w:r>
      <w:r>
        <w:rPr>
          <w:b/>
          <w:bCs/>
          <w:color w:val="000000"/>
          <w:sz w:val="22"/>
          <w:szCs w:val="22"/>
        </w:rPr>
        <w:t xml:space="preserve"> </w:t>
      </w:r>
      <w:r w:rsidRPr="00E66646">
        <w:rPr>
          <w:b/>
          <w:bCs/>
          <w:color w:val="000000"/>
          <w:sz w:val="22"/>
          <w:szCs w:val="22"/>
        </w:rPr>
        <w:t>EYLÜL</w:t>
      </w:r>
      <w:r>
        <w:rPr>
          <w:b/>
          <w:bCs/>
          <w:color w:val="000000"/>
          <w:sz w:val="22"/>
          <w:szCs w:val="22"/>
        </w:rPr>
        <w:t xml:space="preserve"> </w:t>
      </w:r>
      <w:r w:rsidR="0097595E">
        <w:rPr>
          <w:b/>
          <w:bCs/>
          <w:color w:val="000000"/>
          <w:sz w:val="22"/>
          <w:szCs w:val="22"/>
        </w:rPr>
        <w:t xml:space="preserve">2016 </w:t>
      </w:r>
      <w:r w:rsidRPr="00E66646">
        <w:rPr>
          <w:b/>
          <w:bCs/>
          <w:color w:val="000000"/>
          <w:sz w:val="22"/>
          <w:szCs w:val="22"/>
        </w:rPr>
        <w:t>MESLEKİ ÇALIŞMA</w:t>
      </w:r>
      <w:r>
        <w:rPr>
          <w:b/>
          <w:bCs/>
          <w:color w:val="000000"/>
          <w:sz w:val="22"/>
          <w:szCs w:val="22"/>
        </w:rPr>
        <w:t xml:space="preserve"> </w:t>
      </w:r>
      <w:r w:rsidRPr="00E66646">
        <w:rPr>
          <w:b/>
          <w:bCs/>
          <w:color w:val="000000"/>
          <w:sz w:val="22"/>
          <w:szCs w:val="22"/>
        </w:rPr>
        <w:t>PROGRAMI</w:t>
      </w:r>
    </w:p>
    <w:tbl>
      <w:tblPr>
        <w:tblW w:w="9654" w:type="dxa"/>
        <w:tblInd w:w="55" w:type="dxa"/>
        <w:tblCellMar>
          <w:left w:w="70" w:type="dxa"/>
          <w:right w:w="70" w:type="dxa"/>
        </w:tblCellMar>
        <w:tblLook w:val="04A0" w:firstRow="1" w:lastRow="0" w:firstColumn="1" w:lastColumn="0" w:noHBand="0" w:noVBand="1"/>
      </w:tblPr>
      <w:tblGrid>
        <w:gridCol w:w="1358"/>
        <w:gridCol w:w="1276"/>
        <w:gridCol w:w="5103"/>
        <w:gridCol w:w="1917"/>
      </w:tblGrid>
      <w:tr w:rsidR="00E73FF2" w:rsidRPr="00E66646" w:rsidTr="00F76D48">
        <w:trPr>
          <w:trHeight w:val="300"/>
        </w:trPr>
        <w:tc>
          <w:tcPr>
            <w:tcW w:w="77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3206BD">
            <w:pPr>
              <w:spacing w:after="0" w:line="240" w:lineRule="auto"/>
              <w:jc w:val="center"/>
              <w:rPr>
                <w:rFonts w:ascii="Calibri" w:eastAsia="Times New Roman" w:hAnsi="Calibri" w:cs="Calibri"/>
                <w:color w:val="000000"/>
              </w:rPr>
            </w:pPr>
            <w:r w:rsidRPr="00E66646">
              <w:rPr>
                <w:rFonts w:ascii="Calibri" w:eastAsia="Times New Roman" w:hAnsi="Calibri" w:cs="Calibri"/>
                <w:color w:val="000000"/>
              </w:rPr>
              <w:t xml:space="preserve">BİRİNCİ HAFTA </w:t>
            </w:r>
          </w:p>
        </w:tc>
        <w:tc>
          <w:tcPr>
            <w:tcW w:w="1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E73FF2">
            <w:pPr>
              <w:spacing w:after="0" w:line="240" w:lineRule="auto"/>
              <w:jc w:val="center"/>
              <w:rPr>
                <w:rFonts w:ascii="Calibri" w:eastAsia="Times New Roman" w:hAnsi="Calibri" w:cs="Calibri"/>
                <w:color w:val="000000"/>
              </w:rPr>
            </w:pPr>
            <w:r>
              <w:rPr>
                <w:rFonts w:ascii="Calibri" w:eastAsia="Times New Roman" w:hAnsi="Calibri" w:cs="Calibri"/>
                <w:color w:val="000000"/>
              </w:rPr>
              <w:t>GÖREVLİ ÖĞRETMEN</w:t>
            </w:r>
          </w:p>
        </w:tc>
      </w:tr>
      <w:tr w:rsidR="00E73FF2" w:rsidRPr="00E66646" w:rsidTr="00F76D48">
        <w:trPr>
          <w:trHeight w:val="300"/>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01.09.</w:t>
            </w:r>
            <w:r w:rsidR="0097595E">
              <w:rPr>
                <w:rFonts w:ascii="Calibri" w:eastAsia="Times New Roman" w:hAnsi="Calibri" w:cs="Calibri"/>
                <w:color w:val="000000"/>
              </w:rPr>
              <w:t>2016</w:t>
            </w:r>
          </w:p>
        </w:tc>
        <w:tc>
          <w:tcPr>
            <w:tcW w:w="1276" w:type="dxa"/>
            <w:tcBorders>
              <w:top w:val="nil"/>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09:00/13:00</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E73FF2" w:rsidRPr="00E66646" w:rsidRDefault="00581F00" w:rsidP="005970D0">
            <w:pPr>
              <w:spacing w:after="0" w:line="240" w:lineRule="auto"/>
              <w:jc w:val="center"/>
              <w:rPr>
                <w:rFonts w:ascii="Calibri" w:eastAsia="Times New Roman" w:hAnsi="Calibri" w:cs="Calibri"/>
                <w:color w:val="000000"/>
              </w:rPr>
            </w:pPr>
            <w:r w:rsidRPr="00E66646">
              <w:rPr>
                <w:rFonts w:ascii="Calibri" w:eastAsia="Times New Roman" w:hAnsi="Calibri" w:cs="Calibri"/>
                <w:color w:val="000000"/>
              </w:rPr>
              <w:t>Öğretim Yöntem Teknikleri ve Materyal Kullanımı</w:t>
            </w:r>
          </w:p>
        </w:tc>
        <w:tc>
          <w:tcPr>
            <w:tcW w:w="1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FF2" w:rsidRPr="00E66646" w:rsidRDefault="00581F00" w:rsidP="005970D0">
            <w:pPr>
              <w:spacing w:after="0" w:line="240" w:lineRule="auto"/>
              <w:rPr>
                <w:rFonts w:ascii="Calibri" w:eastAsia="Times New Roman" w:hAnsi="Calibri" w:cs="Calibri"/>
                <w:color w:val="000000"/>
              </w:rPr>
            </w:pPr>
            <w:r>
              <w:rPr>
                <w:rFonts w:ascii="Calibri" w:eastAsia="Times New Roman" w:hAnsi="Calibri" w:cs="Calibri"/>
                <w:color w:val="000000"/>
              </w:rPr>
              <w:t>Nuh TAŞARSU</w:t>
            </w:r>
          </w:p>
        </w:tc>
      </w:tr>
      <w:tr w:rsidR="00E73FF2" w:rsidRPr="00E66646" w:rsidTr="00F76D48">
        <w:trPr>
          <w:trHeight w:val="300"/>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02.09.</w:t>
            </w:r>
            <w:r w:rsidR="0097595E">
              <w:rPr>
                <w:rFonts w:ascii="Calibri" w:eastAsia="Times New Roman" w:hAnsi="Calibri" w:cs="Calibri"/>
                <w:color w:val="000000"/>
              </w:rPr>
              <w:t>2016</w:t>
            </w:r>
          </w:p>
        </w:tc>
        <w:tc>
          <w:tcPr>
            <w:tcW w:w="1276" w:type="dxa"/>
            <w:tcBorders>
              <w:top w:val="nil"/>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09:00/13:00</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jc w:val="center"/>
              <w:rPr>
                <w:rFonts w:ascii="Calibri" w:eastAsia="Times New Roman" w:hAnsi="Calibri" w:cs="Calibri"/>
                <w:color w:val="000000"/>
              </w:rPr>
            </w:pPr>
            <w:r w:rsidRPr="00E66646">
              <w:rPr>
                <w:rFonts w:ascii="Calibri" w:eastAsia="Times New Roman" w:hAnsi="Calibri" w:cs="Calibri"/>
                <w:color w:val="000000"/>
              </w:rPr>
              <w:t>Sınıf Yönetimi ve Akademik Başarı</w:t>
            </w:r>
          </w:p>
        </w:tc>
        <w:tc>
          <w:tcPr>
            <w:tcW w:w="1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FF2" w:rsidRPr="00E66646" w:rsidRDefault="00581F00" w:rsidP="005970D0">
            <w:pPr>
              <w:spacing w:after="0" w:line="240" w:lineRule="auto"/>
              <w:rPr>
                <w:rFonts w:ascii="Calibri" w:eastAsia="Times New Roman" w:hAnsi="Calibri" w:cs="Calibri"/>
                <w:color w:val="000000"/>
              </w:rPr>
            </w:pPr>
            <w:r>
              <w:rPr>
                <w:rFonts w:ascii="Calibri" w:eastAsia="Times New Roman" w:hAnsi="Calibri" w:cs="Calibri"/>
                <w:color w:val="000000"/>
              </w:rPr>
              <w:t>Ferhat YELOKU</w:t>
            </w:r>
          </w:p>
        </w:tc>
      </w:tr>
      <w:tr w:rsidR="0097595E" w:rsidRPr="00E66646" w:rsidTr="00746462">
        <w:trPr>
          <w:trHeight w:val="300"/>
        </w:trPr>
        <w:tc>
          <w:tcPr>
            <w:tcW w:w="9654" w:type="dxa"/>
            <w:gridSpan w:val="4"/>
            <w:tcBorders>
              <w:top w:val="nil"/>
              <w:left w:val="single" w:sz="4" w:space="0" w:color="auto"/>
              <w:bottom w:val="single" w:sz="4" w:space="0" w:color="auto"/>
              <w:right w:val="single" w:sz="4" w:space="0" w:color="auto"/>
            </w:tcBorders>
            <w:shd w:val="clear" w:color="auto" w:fill="auto"/>
            <w:noWrap/>
            <w:vAlign w:val="bottom"/>
          </w:tcPr>
          <w:p w:rsidR="0097595E" w:rsidRDefault="0097595E" w:rsidP="005970D0">
            <w:pPr>
              <w:spacing w:after="0" w:line="240" w:lineRule="auto"/>
              <w:rPr>
                <w:rFonts w:ascii="Calibri" w:eastAsia="Times New Roman" w:hAnsi="Calibri" w:cs="Calibri"/>
                <w:color w:val="000000"/>
              </w:rPr>
            </w:pPr>
          </w:p>
        </w:tc>
      </w:tr>
      <w:tr w:rsidR="0097595E" w:rsidRPr="00E66646" w:rsidTr="00A136F1">
        <w:trPr>
          <w:trHeight w:val="300"/>
        </w:trPr>
        <w:tc>
          <w:tcPr>
            <w:tcW w:w="9654" w:type="dxa"/>
            <w:gridSpan w:val="4"/>
            <w:tcBorders>
              <w:top w:val="nil"/>
              <w:left w:val="single" w:sz="4" w:space="0" w:color="auto"/>
              <w:bottom w:val="single" w:sz="4" w:space="0" w:color="auto"/>
              <w:right w:val="single" w:sz="4" w:space="0" w:color="auto"/>
            </w:tcBorders>
            <w:shd w:val="clear" w:color="auto" w:fill="auto"/>
            <w:noWrap/>
            <w:vAlign w:val="bottom"/>
          </w:tcPr>
          <w:p w:rsidR="0097595E" w:rsidRDefault="0097595E" w:rsidP="0097595E">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E66646">
              <w:rPr>
                <w:rFonts w:ascii="Calibri" w:eastAsia="Times New Roman" w:hAnsi="Calibri" w:cs="Calibri"/>
                <w:color w:val="000000"/>
              </w:rPr>
              <w:t>İKİNCİ HAFTA</w:t>
            </w:r>
          </w:p>
        </w:tc>
      </w:tr>
      <w:tr w:rsidR="00E73FF2" w:rsidRPr="00E66646" w:rsidTr="00F76D48">
        <w:trPr>
          <w:trHeight w:val="300"/>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97595E">
            <w:pPr>
              <w:spacing w:after="0" w:line="240" w:lineRule="auto"/>
              <w:rPr>
                <w:rFonts w:ascii="Calibri" w:eastAsia="Times New Roman" w:hAnsi="Calibri" w:cs="Calibri"/>
                <w:color w:val="000000"/>
              </w:rPr>
            </w:pPr>
            <w:r w:rsidRPr="00E66646">
              <w:rPr>
                <w:rFonts w:ascii="Calibri" w:eastAsia="Times New Roman" w:hAnsi="Calibri" w:cs="Calibri"/>
                <w:color w:val="000000"/>
              </w:rPr>
              <w:t>0</w:t>
            </w:r>
            <w:r w:rsidR="0097595E">
              <w:rPr>
                <w:rFonts w:ascii="Calibri" w:eastAsia="Times New Roman" w:hAnsi="Calibri" w:cs="Calibri"/>
                <w:color w:val="000000"/>
              </w:rPr>
              <w:t>5</w:t>
            </w:r>
            <w:r w:rsidRPr="00E66646">
              <w:rPr>
                <w:rFonts w:ascii="Calibri" w:eastAsia="Times New Roman" w:hAnsi="Calibri" w:cs="Calibri"/>
                <w:color w:val="000000"/>
              </w:rPr>
              <w:t>.09.</w:t>
            </w:r>
            <w:r w:rsidR="0097595E">
              <w:rPr>
                <w:rFonts w:ascii="Calibri" w:eastAsia="Times New Roman" w:hAnsi="Calibri" w:cs="Calibri"/>
                <w:color w:val="000000"/>
              </w:rPr>
              <w:t>2016</w:t>
            </w:r>
          </w:p>
        </w:tc>
        <w:tc>
          <w:tcPr>
            <w:tcW w:w="1276" w:type="dxa"/>
            <w:tcBorders>
              <w:top w:val="nil"/>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09:00/13:00</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jc w:val="center"/>
              <w:rPr>
                <w:rFonts w:ascii="Calibri" w:eastAsia="Times New Roman" w:hAnsi="Calibri" w:cs="Calibri"/>
                <w:color w:val="000000"/>
              </w:rPr>
            </w:pPr>
            <w:r w:rsidRPr="00E66646">
              <w:rPr>
                <w:rFonts w:ascii="Calibri" w:eastAsia="Times New Roman" w:hAnsi="Calibri" w:cs="Calibri"/>
                <w:color w:val="000000"/>
              </w:rPr>
              <w:t>Ölçme Değerlendirme ve Mesleki Gelişim</w:t>
            </w:r>
          </w:p>
        </w:tc>
        <w:tc>
          <w:tcPr>
            <w:tcW w:w="1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Pr>
                <w:rFonts w:ascii="Calibri" w:eastAsia="Times New Roman" w:hAnsi="Calibri" w:cs="Calibri"/>
                <w:color w:val="000000"/>
              </w:rPr>
              <w:t>Ayhan DUMAN</w:t>
            </w:r>
          </w:p>
        </w:tc>
      </w:tr>
      <w:tr w:rsidR="00E73FF2" w:rsidRPr="00E66646" w:rsidTr="00F76D48">
        <w:trPr>
          <w:trHeight w:val="300"/>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97595E">
            <w:pPr>
              <w:spacing w:after="0" w:line="240" w:lineRule="auto"/>
              <w:rPr>
                <w:rFonts w:ascii="Calibri" w:eastAsia="Times New Roman" w:hAnsi="Calibri" w:cs="Calibri"/>
                <w:color w:val="000000"/>
              </w:rPr>
            </w:pPr>
            <w:r w:rsidRPr="00E66646">
              <w:rPr>
                <w:rFonts w:ascii="Calibri" w:eastAsia="Times New Roman" w:hAnsi="Calibri" w:cs="Calibri"/>
                <w:color w:val="000000"/>
              </w:rPr>
              <w:t>0</w:t>
            </w:r>
            <w:r w:rsidR="0097595E">
              <w:rPr>
                <w:rFonts w:ascii="Calibri" w:eastAsia="Times New Roman" w:hAnsi="Calibri" w:cs="Calibri"/>
                <w:color w:val="000000"/>
              </w:rPr>
              <w:t>6</w:t>
            </w:r>
            <w:r w:rsidRPr="00E66646">
              <w:rPr>
                <w:rFonts w:ascii="Calibri" w:eastAsia="Times New Roman" w:hAnsi="Calibri" w:cs="Calibri"/>
                <w:color w:val="000000"/>
              </w:rPr>
              <w:t>.09.</w:t>
            </w:r>
            <w:r w:rsidR="0097595E">
              <w:rPr>
                <w:rFonts w:ascii="Calibri" w:eastAsia="Times New Roman" w:hAnsi="Calibri" w:cs="Calibri"/>
                <w:color w:val="000000"/>
              </w:rPr>
              <w:t>2016</w:t>
            </w:r>
          </w:p>
        </w:tc>
        <w:tc>
          <w:tcPr>
            <w:tcW w:w="1276" w:type="dxa"/>
            <w:tcBorders>
              <w:top w:val="nil"/>
              <w:left w:val="nil"/>
              <w:bottom w:val="single" w:sz="4" w:space="0" w:color="auto"/>
              <w:right w:val="single" w:sz="4" w:space="0" w:color="auto"/>
            </w:tcBorders>
            <w:shd w:val="clear" w:color="auto" w:fill="auto"/>
            <w:noWrap/>
            <w:vAlign w:val="bottom"/>
            <w:hideMark/>
          </w:tcPr>
          <w:p w:rsidR="00E73FF2" w:rsidRPr="00E66646" w:rsidRDefault="00F92EAC" w:rsidP="00F92EAC">
            <w:pPr>
              <w:spacing w:after="0" w:line="240" w:lineRule="auto"/>
              <w:rPr>
                <w:rFonts w:ascii="Calibri" w:eastAsia="Times New Roman" w:hAnsi="Calibri" w:cs="Calibri"/>
                <w:color w:val="000000"/>
              </w:rPr>
            </w:pPr>
            <w:r>
              <w:rPr>
                <w:rFonts w:ascii="Calibri" w:eastAsia="Times New Roman" w:hAnsi="Calibri" w:cs="Calibri"/>
                <w:color w:val="000000"/>
              </w:rPr>
              <w:t>10</w:t>
            </w:r>
            <w:r w:rsidR="00E73FF2" w:rsidRPr="00E66646">
              <w:rPr>
                <w:rFonts w:ascii="Calibri" w:eastAsia="Times New Roman" w:hAnsi="Calibri" w:cs="Calibri"/>
                <w:color w:val="000000"/>
              </w:rPr>
              <w:t>:00/</w:t>
            </w:r>
            <w:r>
              <w:rPr>
                <w:rFonts w:ascii="Calibri" w:eastAsia="Times New Roman" w:hAnsi="Calibri" w:cs="Calibri"/>
                <w:color w:val="000000"/>
              </w:rPr>
              <w:t>……..</w:t>
            </w:r>
            <w:bookmarkStart w:id="0" w:name="_GoBack"/>
            <w:bookmarkEnd w:id="0"/>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E73FF2" w:rsidRPr="00E66646" w:rsidRDefault="0097595E" w:rsidP="0097595E">
            <w:pPr>
              <w:spacing w:after="0" w:line="240" w:lineRule="auto"/>
              <w:jc w:val="center"/>
              <w:rPr>
                <w:rFonts w:ascii="Calibri" w:eastAsia="Times New Roman" w:hAnsi="Calibri" w:cs="Calibri"/>
                <w:color w:val="000000"/>
              </w:rPr>
            </w:pPr>
            <w:r w:rsidRPr="00E66646">
              <w:rPr>
                <w:rFonts w:ascii="Calibri" w:eastAsia="Times New Roman" w:hAnsi="Calibri" w:cs="Calibri"/>
                <w:color w:val="000000"/>
              </w:rPr>
              <w:t>Öğretmenler Kurul Çalışmaları</w:t>
            </w:r>
            <w:r w:rsidRPr="00E66646">
              <w:rPr>
                <w:rFonts w:ascii="Calibri" w:eastAsia="Times New Roman" w:hAnsi="Calibri" w:cs="Calibri"/>
                <w:color w:val="000000"/>
              </w:rPr>
              <w:t xml:space="preserve"> </w:t>
            </w:r>
          </w:p>
        </w:tc>
        <w:tc>
          <w:tcPr>
            <w:tcW w:w="1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FF2" w:rsidRPr="00E66646" w:rsidRDefault="00581F00" w:rsidP="005970D0">
            <w:pPr>
              <w:spacing w:after="0" w:line="240" w:lineRule="auto"/>
              <w:rPr>
                <w:rFonts w:ascii="Calibri" w:eastAsia="Times New Roman" w:hAnsi="Calibri" w:cs="Calibri"/>
                <w:color w:val="000000"/>
              </w:rPr>
            </w:pPr>
            <w:r>
              <w:rPr>
                <w:rFonts w:ascii="Calibri" w:eastAsia="Times New Roman" w:hAnsi="Calibri" w:cs="Calibri"/>
                <w:color w:val="000000"/>
              </w:rPr>
              <w:t>Bekir HAZER</w:t>
            </w:r>
          </w:p>
        </w:tc>
      </w:tr>
      <w:tr w:rsidR="00E73FF2" w:rsidRPr="00E66646" w:rsidTr="00F76D48">
        <w:trPr>
          <w:trHeight w:val="300"/>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08.09.</w:t>
            </w:r>
            <w:r w:rsidR="0097595E">
              <w:rPr>
                <w:rFonts w:ascii="Calibri" w:eastAsia="Times New Roman" w:hAnsi="Calibri" w:cs="Calibri"/>
                <w:color w:val="000000"/>
              </w:rPr>
              <w:t>2016</w:t>
            </w:r>
          </w:p>
        </w:tc>
        <w:tc>
          <w:tcPr>
            <w:tcW w:w="1276" w:type="dxa"/>
            <w:tcBorders>
              <w:top w:val="nil"/>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09:00/13:00</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jc w:val="center"/>
              <w:rPr>
                <w:rFonts w:ascii="Calibri" w:eastAsia="Times New Roman" w:hAnsi="Calibri" w:cs="Calibri"/>
                <w:color w:val="000000"/>
              </w:rPr>
            </w:pPr>
            <w:r w:rsidRPr="00E66646">
              <w:rPr>
                <w:rFonts w:ascii="Calibri" w:eastAsia="Times New Roman" w:hAnsi="Calibri" w:cs="Calibri"/>
                <w:color w:val="000000"/>
              </w:rPr>
              <w:t>Zümre toplantıları</w:t>
            </w:r>
          </w:p>
        </w:tc>
        <w:tc>
          <w:tcPr>
            <w:tcW w:w="1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FF2" w:rsidRPr="00E66646" w:rsidRDefault="00F76D48" w:rsidP="005970D0">
            <w:pPr>
              <w:spacing w:after="0" w:line="240" w:lineRule="auto"/>
              <w:rPr>
                <w:rFonts w:ascii="Calibri" w:eastAsia="Times New Roman" w:hAnsi="Calibri" w:cs="Calibri"/>
                <w:color w:val="000000"/>
              </w:rPr>
            </w:pPr>
            <w:r>
              <w:rPr>
                <w:rFonts w:ascii="Calibri" w:eastAsia="Times New Roman" w:hAnsi="Calibri" w:cs="Calibri"/>
                <w:color w:val="000000"/>
              </w:rPr>
              <w:t>Ebubekir ŞAHİNBAŞ</w:t>
            </w:r>
          </w:p>
        </w:tc>
      </w:tr>
      <w:tr w:rsidR="00E73FF2" w:rsidRPr="00E66646" w:rsidTr="00F76D48">
        <w:trPr>
          <w:trHeight w:val="300"/>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09.09.</w:t>
            </w:r>
            <w:r w:rsidR="0097595E">
              <w:rPr>
                <w:rFonts w:ascii="Calibri" w:eastAsia="Times New Roman" w:hAnsi="Calibri" w:cs="Calibri"/>
                <w:color w:val="000000"/>
              </w:rPr>
              <w:t>2016</w:t>
            </w:r>
          </w:p>
        </w:tc>
        <w:tc>
          <w:tcPr>
            <w:tcW w:w="1276" w:type="dxa"/>
            <w:tcBorders>
              <w:top w:val="nil"/>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09:00/13:00</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jc w:val="center"/>
              <w:rPr>
                <w:rFonts w:ascii="Calibri" w:eastAsia="Times New Roman" w:hAnsi="Calibri" w:cs="Calibri"/>
                <w:color w:val="000000"/>
              </w:rPr>
            </w:pPr>
            <w:r w:rsidRPr="00E66646">
              <w:rPr>
                <w:rFonts w:ascii="Calibri" w:eastAsia="Times New Roman" w:hAnsi="Calibri" w:cs="Calibri"/>
                <w:color w:val="000000"/>
              </w:rPr>
              <w:t>Yıllık Plan Hazırlıkları</w:t>
            </w:r>
          </w:p>
        </w:tc>
        <w:tc>
          <w:tcPr>
            <w:tcW w:w="1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FF2" w:rsidRPr="00E66646" w:rsidRDefault="00F76D48" w:rsidP="005970D0">
            <w:pPr>
              <w:spacing w:after="0" w:line="240" w:lineRule="auto"/>
              <w:rPr>
                <w:rFonts w:ascii="Calibri" w:eastAsia="Times New Roman" w:hAnsi="Calibri" w:cs="Calibri"/>
                <w:color w:val="000000"/>
              </w:rPr>
            </w:pPr>
            <w:r>
              <w:rPr>
                <w:rFonts w:ascii="Calibri" w:eastAsia="Times New Roman" w:hAnsi="Calibri" w:cs="Calibri"/>
                <w:color w:val="000000"/>
              </w:rPr>
              <w:t>Niyazi DOĞMUŞ</w:t>
            </w:r>
          </w:p>
        </w:tc>
      </w:tr>
      <w:tr w:rsidR="00E73FF2" w:rsidRPr="00E66646" w:rsidTr="00F76D48">
        <w:trPr>
          <w:trHeight w:val="300"/>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10.09.2105</w:t>
            </w:r>
          </w:p>
        </w:tc>
        <w:tc>
          <w:tcPr>
            <w:tcW w:w="1276" w:type="dxa"/>
            <w:tcBorders>
              <w:top w:val="nil"/>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09:00/13:00</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jc w:val="center"/>
              <w:rPr>
                <w:rFonts w:ascii="Calibri" w:eastAsia="Times New Roman" w:hAnsi="Calibri" w:cs="Calibri"/>
                <w:color w:val="000000"/>
              </w:rPr>
            </w:pPr>
            <w:r w:rsidRPr="00E66646">
              <w:rPr>
                <w:rFonts w:ascii="Calibri" w:eastAsia="Times New Roman" w:hAnsi="Calibri" w:cs="Calibri"/>
                <w:color w:val="000000"/>
              </w:rPr>
              <w:t>Sosyal Etkinlikler Planlaması</w:t>
            </w:r>
          </w:p>
        </w:tc>
        <w:tc>
          <w:tcPr>
            <w:tcW w:w="1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Pr>
                <w:rFonts w:ascii="Calibri" w:eastAsia="Times New Roman" w:hAnsi="Calibri" w:cs="Calibri"/>
                <w:color w:val="000000"/>
              </w:rPr>
              <w:t>Aydın ZANBAK</w:t>
            </w:r>
          </w:p>
        </w:tc>
      </w:tr>
    </w:tbl>
    <w:p w:rsidR="00DA6473" w:rsidRPr="00E66646" w:rsidRDefault="00DA6473" w:rsidP="00D81E02">
      <w:pPr>
        <w:shd w:val="clear" w:color="auto" w:fill="FFFFFF"/>
        <w:spacing w:after="0"/>
        <w:rPr>
          <w:rFonts w:ascii="Times New Roman" w:eastAsia="Times New Roman" w:hAnsi="Times New Roman" w:cs="Times New Roman"/>
          <w:color w:val="333333"/>
        </w:rPr>
      </w:pPr>
    </w:p>
    <w:p w:rsidR="00DA6473" w:rsidRPr="00E66646" w:rsidRDefault="0062392B"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333333"/>
        </w:rPr>
        <w:t>Okullarda öğrenci veli durumu ve çevre şartlarına göre aşağıdaki konulardan uzman öğretmenler veya akademisyenler tarafından il</w:t>
      </w:r>
      <w:r w:rsidR="003206BD">
        <w:rPr>
          <w:rFonts w:ascii="Times New Roman" w:eastAsia="Times New Roman" w:hAnsi="Times New Roman" w:cs="Times New Roman"/>
          <w:color w:val="333333"/>
        </w:rPr>
        <w:t>/</w:t>
      </w:r>
      <w:r w:rsidRPr="00E66646">
        <w:rPr>
          <w:rFonts w:ascii="Times New Roman" w:eastAsia="Times New Roman" w:hAnsi="Times New Roman" w:cs="Times New Roman"/>
          <w:color w:val="333333"/>
        </w:rPr>
        <w:t>ilçe bazında seminer konuları işlenebilir</w:t>
      </w:r>
      <w:r w:rsidR="003206BD">
        <w:rPr>
          <w:rFonts w:ascii="Times New Roman" w:eastAsia="Times New Roman" w:hAnsi="Times New Roman" w:cs="Times New Roman"/>
          <w:color w:val="333333"/>
        </w:rPr>
        <w:t>:</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Liselerde özel eğitim uygulamaları( Özel eğitim sınıfları, evde eğitim, destek eğitim odası)</w:t>
      </w:r>
    </w:p>
    <w:p w:rsidR="0062392B" w:rsidRPr="00E66646" w:rsidRDefault="003206BD" w:rsidP="0062392B">
      <w:pPr>
        <w:pStyle w:val="ListeParagraf"/>
        <w:numPr>
          <w:ilvl w:val="0"/>
          <w:numId w:val="24"/>
        </w:numPr>
        <w:shd w:val="clear" w:color="auto" w:fill="FFFFFF"/>
        <w:spacing w:after="0"/>
        <w:rPr>
          <w:color w:val="333333"/>
          <w:sz w:val="22"/>
          <w:szCs w:val="22"/>
        </w:rPr>
      </w:pPr>
      <w:r>
        <w:rPr>
          <w:color w:val="333333"/>
          <w:sz w:val="22"/>
          <w:szCs w:val="22"/>
        </w:rPr>
        <w:t xml:space="preserve">Teknoloji ve </w:t>
      </w:r>
      <w:r w:rsidR="0062392B" w:rsidRPr="00E66646">
        <w:rPr>
          <w:color w:val="333333"/>
          <w:sz w:val="22"/>
          <w:szCs w:val="22"/>
        </w:rPr>
        <w:t>Madde bağımlılığı</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Kariyer rehberliği(meslek seçimi, sınav sistemi vb.)</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Ergenlerde sınıf yönetimi ve disiplin</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Ergenlerle iletişim</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Öğrencilerin sosyal ve kültürel etkinliklere yönlendirilmesinin ders başarısına etkisi</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Sınav kaygısı</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Akran Zorbalığı</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 xml:space="preserve">Okullardaki spor faaliyetlerinin öğrencilere benimsetilmesi ve </w:t>
      </w:r>
      <w:proofErr w:type="gramStart"/>
      <w:r w:rsidRPr="00E66646">
        <w:rPr>
          <w:color w:val="333333"/>
          <w:sz w:val="22"/>
          <w:szCs w:val="22"/>
        </w:rPr>
        <w:t>branşlaştırma</w:t>
      </w:r>
      <w:proofErr w:type="gramEnd"/>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Okulda ilk yardım</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Öğrencilere çevre bilinci kazandırma</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Olumlu kişiler arası ilişkiler kazandırma</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Kaynaştırma uygulamaları ve BEP planları</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Etkin sınıf yönetimi etkin okul yönetimi</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Değişen</w:t>
      </w:r>
      <w:r w:rsidR="00064899">
        <w:rPr>
          <w:color w:val="333333"/>
          <w:sz w:val="22"/>
          <w:szCs w:val="22"/>
        </w:rPr>
        <w:t xml:space="preserve"> okul rolleri (O</w:t>
      </w:r>
      <w:r w:rsidRPr="00E66646">
        <w:rPr>
          <w:color w:val="333333"/>
          <w:sz w:val="22"/>
          <w:szCs w:val="22"/>
        </w:rPr>
        <w:t>kulların halka açılması</w:t>
      </w:r>
      <w:r w:rsidR="00064899">
        <w:rPr>
          <w:color w:val="333333"/>
          <w:sz w:val="22"/>
          <w:szCs w:val="22"/>
        </w:rPr>
        <w:t>,</w:t>
      </w:r>
      <w:r w:rsidRPr="00E66646">
        <w:rPr>
          <w:color w:val="333333"/>
          <w:sz w:val="22"/>
          <w:szCs w:val="22"/>
        </w:rPr>
        <w:t xml:space="preserve"> hayat boyu öğrenme</w:t>
      </w:r>
      <w:r w:rsidR="00064899">
        <w:rPr>
          <w:color w:val="333333"/>
          <w:sz w:val="22"/>
          <w:szCs w:val="22"/>
        </w:rPr>
        <w:t>.)</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Liderlik ve örgüt kültürü</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Orta öğretim okullarında kriz yönetimi</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Proje hazırlama teknikleri ve projelerin incelenmesi</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Şiddetin nedenleri ve şiddete karşı alınabilecek önlemler</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Eğitimde zaman yönetimi ve akademik başarı</w:t>
      </w:r>
    </w:p>
    <w:p w:rsidR="0062392B"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Okul çevre güvenliği</w:t>
      </w:r>
    </w:p>
    <w:p w:rsidR="00296F21" w:rsidRDefault="00296F21" w:rsidP="0062392B">
      <w:pPr>
        <w:pStyle w:val="ListeParagraf"/>
        <w:numPr>
          <w:ilvl w:val="0"/>
          <w:numId w:val="24"/>
        </w:numPr>
        <w:shd w:val="clear" w:color="auto" w:fill="FFFFFF"/>
        <w:spacing w:after="0"/>
        <w:rPr>
          <w:color w:val="333333"/>
          <w:sz w:val="22"/>
          <w:szCs w:val="22"/>
        </w:rPr>
      </w:pPr>
      <w:r>
        <w:rPr>
          <w:color w:val="333333"/>
          <w:sz w:val="22"/>
          <w:szCs w:val="22"/>
        </w:rPr>
        <w:t>Bilişim Suçları.</w:t>
      </w:r>
    </w:p>
    <w:p w:rsidR="00F864C4" w:rsidRDefault="00F864C4" w:rsidP="00F864C4">
      <w:pPr>
        <w:shd w:val="clear" w:color="auto" w:fill="FFFFFF"/>
        <w:spacing w:after="0"/>
        <w:rPr>
          <w:color w:val="333333"/>
        </w:rPr>
      </w:pPr>
    </w:p>
    <w:p w:rsidR="00F864C4" w:rsidRDefault="00F864C4" w:rsidP="00F864C4">
      <w:pPr>
        <w:spacing w:after="0" w:line="240" w:lineRule="auto"/>
        <w:jc w:val="center"/>
        <w:rPr>
          <w:rFonts w:ascii="Calibri" w:eastAsia="Times New Roman" w:hAnsi="Calibri" w:cs="Times New Roman"/>
          <w:color w:val="000000"/>
          <w:sz w:val="36"/>
          <w:szCs w:val="36"/>
        </w:rPr>
        <w:sectPr w:rsidR="00F864C4" w:rsidSect="00AD7D94">
          <w:footerReference w:type="default" r:id="rId13"/>
          <w:pgSz w:w="11906" w:h="16838"/>
          <w:pgMar w:top="1417" w:right="1417" w:bottom="1276" w:left="1417" w:header="708" w:footer="708" w:gutter="0"/>
          <w:cols w:space="708"/>
          <w:docGrid w:linePitch="360"/>
        </w:sectPr>
      </w:pPr>
    </w:p>
    <w:tbl>
      <w:tblPr>
        <w:tblW w:w="13763" w:type="dxa"/>
        <w:tblInd w:w="57" w:type="dxa"/>
        <w:tblLayout w:type="fixed"/>
        <w:tblCellMar>
          <w:left w:w="70" w:type="dxa"/>
          <w:right w:w="70" w:type="dxa"/>
        </w:tblCellMar>
        <w:tblLook w:val="04A0" w:firstRow="1" w:lastRow="0" w:firstColumn="1" w:lastColumn="0" w:noHBand="0" w:noVBand="1"/>
      </w:tblPr>
      <w:tblGrid>
        <w:gridCol w:w="407"/>
        <w:gridCol w:w="2016"/>
        <w:gridCol w:w="1843"/>
        <w:gridCol w:w="1276"/>
        <w:gridCol w:w="1701"/>
        <w:gridCol w:w="484"/>
        <w:gridCol w:w="914"/>
        <w:gridCol w:w="637"/>
        <w:gridCol w:w="2002"/>
        <w:gridCol w:w="1119"/>
        <w:gridCol w:w="1364"/>
      </w:tblGrid>
      <w:tr w:rsidR="00233BF3" w:rsidRPr="00233BF3" w:rsidTr="002810DB">
        <w:trPr>
          <w:trHeight w:val="885"/>
        </w:trPr>
        <w:tc>
          <w:tcPr>
            <w:tcW w:w="13763" w:type="dxa"/>
            <w:gridSpan w:val="11"/>
            <w:tcBorders>
              <w:top w:val="nil"/>
              <w:left w:val="nil"/>
              <w:bottom w:val="nil"/>
              <w:right w:val="nil"/>
            </w:tcBorders>
            <w:shd w:val="clear" w:color="000000" w:fill="8DB4E3"/>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8"/>
                <w:szCs w:val="28"/>
              </w:rPr>
            </w:pPr>
            <w:proofErr w:type="gramStart"/>
            <w:r w:rsidRPr="00233BF3">
              <w:rPr>
                <w:rFonts w:ascii="Calibri" w:eastAsia="Times New Roman" w:hAnsi="Calibri" w:cs="Times New Roman"/>
                <w:b/>
                <w:bCs/>
                <w:color w:val="000000"/>
                <w:sz w:val="28"/>
                <w:szCs w:val="28"/>
              </w:rPr>
              <w:lastRenderedPageBreak/>
              <w:t>…………………...</w:t>
            </w:r>
            <w:proofErr w:type="gramEnd"/>
            <w:r w:rsidRPr="00233BF3">
              <w:rPr>
                <w:rFonts w:ascii="Calibri" w:eastAsia="Times New Roman" w:hAnsi="Calibri" w:cs="Times New Roman"/>
                <w:b/>
                <w:bCs/>
                <w:color w:val="000000"/>
                <w:sz w:val="28"/>
                <w:szCs w:val="28"/>
              </w:rPr>
              <w:t xml:space="preserve"> İLÇE MİLLİ EĞİTİM MÜDÜRLÜĞÜ </w:t>
            </w:r>
            <w:r w:rsidRPr="00233BF3">
              <w:rPr>
                <w:rFonts w:ascii="Calibri" w:eastAsia="Times New Roman" w:hAnsi="Calibri" w:cs="Times New Roman"/>
                <w:b/>
                <w:bCs/>
                <w:color w:val="000000"/>
                <w:sz w:val="28"/>
                <w:szCs w:val="28"/>
              </w:rPr>
              <w:br/>
              <w:t>SENE BAŞI ÖĞRETMEN EĞİTİMİ SEMİNER PROGRAMI</w:t>
            </w:r>
          </w:p>
        </w:tc>
      </w:tr>
      <w:tr w:rsidR="00233BF3" w:rsidRPr="00233BF3" w:rsidTr="002810DB">
        <w:trPr>
          <w:trHeight w:val="615"/>
        </w:trPr>
        <w:tc>
          <w:tcPr>
            <w:tcW w:w="407" w:type="dxa"/>
            <w:vMerge w:val="restart"/>
            <w:tcBorders>
              <w:top w:val="single" w:sz="4" w:space="0" w:color="auto"/>
              <w:left w:val="single" w:sz="4" w:space="0" w:color="auto"/>
              <w:bottom w:val="single" w:sz="4" w:space="0" w:color="auto"/>
              <w:right w:val="single" w:sz="4" w:space="0" w:color="auto"/>
            </w:tcBorders>
            <w:shd w:val="clear" w:color="000000" w:fill="D7E4BC"/>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0"/>
                <w:szCs w:val="20"/>
              </w:rPr>
            </w:pPr>
            <w:r w:rsidRPr="00233BF3">
              <w:rPr>
                <w:rFonts w:ascii="Calibri" w:eastAsia="Times New Roman" w:hAnsi="Calibri" w:cs="Times New Roman"/>
                <w:b/>
                <w:bCs/>
                <w:color w:val="000000"/>
                <w:sz w:val="20"/>
                <w:szCs w:val="20"/>
              </w:rPr>
              <w:t>NO</w:t>
            </w:r>
          </w:p>
        </w:tc>
        <w:tc>
          <w:tcPr>
            <w:tcW w:w="2016" w:type="dxa"/>
            <w:vMerge w:val="restart"/>
            <w:tcBorders>
              <w:top w:val="single" w:sz="4" w:space="0" w:color="auto"/>
              <w:left w:val="single" w:sz="4" w:space="0" w:color="auto"/>
              <w:bottom w:val="single" w:sz="4" w:space="0" w:color="auto"/>
              <w:right w:val="single" w:sz="4" w:space="0" w:color="auto"/>
            </w:tcBorders>
            <w:shd w:val="clear" w:color="000000" w:fill="D7E4BC"/>
            <w:vAlign w:val="center"/>
            <w:hideMark/>
          </w:tcPr>
          <w:p w:rsidR="00233BF3" w:rsidRPr="00233BF3" w:rsidRDefault="002810DB" w:rsidP="00233BF3">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EĞİTİME KATILACAK ÖĞRETMEN</w:t>
            </w:r>
            <w:r w:rsidR="00233BF3" w:rsidRPr="00233BF3">
              <w:rPr>
                <w:rFonts w:ascii="Calibri" w:eastAsia="Times New Roman" w:hAnsi="Calibri" w:cs="Times New Roman"/>
                <w:b/>
                <w:bCs/>
                <w:color w:val="000000"/>
                <w:sz w:val="20"/>
                <w:szCs w:val="20"/>
              </w:rPr>
              <w:t>LER</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D7E4BC"/>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0"/>
                <w:szCs w:val="20"/>
              </w:rPr>
            </w:pPr>
            <w:r w:rsidRPr="00233BF3">
              <w:rPr>
                <w:rFonts w:ascii="Calibri" w:eastAsia="Times New Roman" w:hAnsi="Calibri" w:cs="Times New Roman"/>
                <w:b/>
                <w:bCs/>
                <w:color w:val="000000"/>
                <w:sz w:val="20"/>
                <w:szCs w:val="20"/>
              </w:rPr>
              <w:t>FAALİYETİN ADI</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7E4BC"/>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0"/>
                <w:szCs w:val="20"/>
              </w:rPr>
            </w:pPr>
            <w:r w:rsidRPr="00233BF3">
              <w:rPr>
                <w:rFonts w:ascii="Calibri" w:eastAsia="Times New Roman" w:hAnsi="Calibri" w:cs="Times New Roman"/>
                <w:b/>
                <w:bCs/>
                <w:color w:val="000000"/>
                <w:sz w:val="20"/>
                <w:szCs w:val="20"/>
              </w:rPr>
              <w:t>EĞİTİMCİNİN ADI</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7E4BC"/>
            <w:textDirection w:val="btLr"/>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0"/>
                <w:szCs w:val="20"/>
              </w:rPr>
            </w:pPr>
            <w:r w:rsidRPr="00233BF3">
              <w:rPr>
                <w:rFonts w:ascii="Calibri" w:eastAsia="Times New Roman" w:hAnsi="Calibri" w:cs="Times New Roman"/>
                <w:b/>
                <w:bCs/>
                <w:color w:val="000000"/>
                <w:sz w:val="20"/>
                <w:szCs w:val="20"/>
              </w:rPr>
              <w:t>KURUMU</w:t>
            </w:r>
          </w:p>
        </w:tc>
        <w:tc>
          <w:tcPr>
            <w:tcW w:w="484" w:type="dxa"/>
            <w:vMerge w:val="restart"/>
            <w:tcBorders>
              <w:top w:val="single" w:sz="4" w:space="0" w:color="auto"/>
              <w:left w:val="single" w:sz="4" w:space="0" w:color="auto"/>
              <w:bottom w:val="single" w:sz="4" w:space="0" w:color="auto"/>
              <w:right w:val="single" w:sz="4" w:space="0" w:color="auto"/>
            </w:tcBorders>
            <w:shd w:val="clear" w:color="000000" w:fill="D7E4BC"/>
            <w:textDirection w:val="btLr"/>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0"/>
                <w:szCs w:val="20"/>
              </w:rPr>
            </w:pPr>
            <w:r w:rsidRPr="00233BF3">
              <w:rPr>
                <w:rFonts w:ascii="Calibri" w:eastAsia="Times New Roman" w:hAnsi="Calibri" w:cs="Times New Roman"/>
                <w:b/>
                <w:bCs/>
                <w:color w:val="000000"/>
                <w:sz w:val="20"/>
                <w:szCs w:val="20"/>
              </w:rPr>
              <w:t>KATILIMCI</w:t>
            </w:r>
            <w:r w:rsidRPr="00233BF3">
              <w:rPr>
                <w:rFonts w:ascii="Calibri" w:eastAsia="Times New Roman" w:hAnsi="Calibri" w:cs="Times New Roman"/>
                <w:b/>
                <w:bCs/>
                <w:color w:val="000000"/>
                <w:sz w:val="20"/>
                <w:szCs w:val="20"/>
              </w:rPr>
              <w:br/>
              <w:t>SAYISI</w:t>
            </w:r>
          </w:p>
        </w:tc>
        <w:tc>
          <w:tcPr>
            <w:tcW w:w="914" w:type="dxa"/>
            <w:vMerge w:val="restart"/>
            <w:tcBorders>
              <w:top w:val="single" w:sz="4" w:space="0" w:color="auto"/>
              <w:left w:val="single" w:sz="4" w:space="0" w:color="auto"/>
              <w:bottom w:val="single" w:sz="4" w:space="0" w:color="auto"/>
              <w:right w:val="single" w:sz="4" w:space="0" w:color="auto"/>
            </w:tcBorders>
            <w:shd w:val="clear" w:color="000000" w:fill="D7E4BC"/>
            <w:textDirection w:val="btLr"/>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0"/>
                <w:szCs w:val="20"/>
              </w:rPr>
            </w:pPr>
            <w:r w:rsidRPr="00233BF3">
              <w:rPr>
                <w:rFonts w:ascii="Calibri" w:eastAsia="Times New Roman" w:hAnsi="Calibri" w:cs="Times New Roman"/>
                <w:b/>
                <w:bCs/>
                <w:color w:val="000000"/>
                <w:sz w:val="20"/>
                <w:szCs w:val="20"/>
              </w:rPr>
              <w:t>TARİHİ</w:t>
            </w:r>
          </w:p>
        </w:tc>
        <w:tc>
          <w:tcPr>
            <w:tcW w:w="637" w:type="dxa"/>
            <w:vMerge w:val="restart"/>
            <w:tcBorders>
              <w:top w:val="single" w:sz="4" w:space="0" w:color="auto"/>
              <w:left w:val="single" w:sz="4" w:space="0" w:color="auto"/>
              <w:bottom w:val="single" w:sz="4" w:space="0" w:color="auto"/>
              <w:right w:val="single" w:sz="4" w:space="0" w:color="auto"/>
            </w:tcBorders>
            <w:shd w:val="clear" w:color="000000" w:fill="D7E4BC"/>
            <w:textDirection w:val="btLr"/>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0"/>
                <w:szCs w:val="20"/>
              </w:rPr>
            </w:pPr>
            <w:r w:rsidRPr="00233BF3">
              <w:rPr>
                <w:rFonts w:ascii="Calibri" w:eastAsia="Times New Roman" w:hAnsi="Calibri" w:cs="Times New Roman"/>
                <w:b/>
                <w:bCs/>
                <w:color w:val="000000"/>
                <w:sz w:val="20"/>
                <w:szCs w:val="20"/>
              </w:rPr>
              <w:t>SAATİ</w:t>
            </w:r>
          </w:p>
        </w:tc>
        <w:tc>
          <w:tcPr>
            <w:tcW w:w="2002" w:type="dxa"/>
            <w:vMerge w:val="restart"/>
            <w:tcBorders>
              <w:top w:val="single" w:sz="4" w:space="0" w:color="auto"/>
              <w:left w:val="single" w:sz="4" w:space="0" w:color="auto"/>
              <w:bottom w:val="single" w:sz="4" w:space="0" w:color="auto"/>
              <w:right w:val="single" w:sz="4" w:space="0" w:color="auto"/>
            </w:tcBorders>
            <w:shd w:val="clear" w:color="000000" w:fill="D7E4BC"/>
            <w:textDirection w:val="btLr"/>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0"/>
                <w:szCs w:val="20"/>
              </w:rPr>
            </w:pPr>
            <w:r w:rsidRPr="00233BF3">
              <w:rPr>
                <w:rFonts w:ascii="Calibri" w:eastAsia="Times New Roman" w:hAnsi="Calibri" w:cs="Times New Roman"/>
                <w:b/>
                <w:bCs/>
                <w:color w:val="000000"/>
                <w:sz w:val="20"/>
                <w:szCs w:val="20"/>
              </w:rPr>
              <w:t>EĞİTİM YERİ</w:t>
            </w:r>
          </w:p>
        </w:tc>
        <w:tc>
          <w:tcPr>
            <w:tcW w:w="2483" w:type="dxa"/>
            <w:gridSpan w:val="2"/>
            <w:tcBorders>
              <w:top w:val="single" w:sz="4" w:space="0" w:color="auto"/>
              <w:left w:val="nil"/>
              <w:bottom w:val="single" w:sz="4" w:space="0" w:color="auto"/>
              <w:right w:val="single" w:sz="4" w:space="0" w:color="auto"/>
            </w:tcBorders>
            <w:shd w:val="clear" w:color="000000" w:fill="D7E4BC"/>
            <w:vAlign w:val="center"/>
            <w:hideMark/>
          </w:tcPr>
          <w:p w:rsidR="00233BF3" w:rsidRPr="00233BF3" w:rsidRDefault="002810DB" w:rsidP="002810DB">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SEMİNERDE GÖREVLİ MÜDÜRLER</w:t>
            </w:r>
          </w:p>
        </w:tc>
      </w:tr>
      <w:tr w:rsidR="002810DB" w:rsidRPr="00233BF3" w:rsidTr="002810DB">
        <w:trPr>
          <w:trHeight w:val="615"/>
        </w:trPr>
        <w:tc>
          <w:tcPr>
            <w:tcW w:w="407" w:type="dxa"/>
            <w:vMerge/>
            <w:tcBorders>
              <w:top w:val="single" w:sz="4" w:space="0" w:color="auto"/>
              <w:left w:val="single" w:sz="4" w:space="0" w:color="auto"/>
              <w:bottom w:val="single" w:sz="4" w:space="0" w:color="auto"/>
              <w:right w:val="single" w:sz="4" w:space="0" w:color="auto"/>
            </w:tcBorders>
            <w:vAlign w:val="center"/>
            <w:hideMark/>
          </w:tcPr>
          <w:p w:rsidR="002810DB" w:rsidRPr="00233BF3" w:rsidRDefault="002810DB" w:rsidP="00233BF3">
            <w:pPr>
              <w:spacing w:after="0" w:line="240" w:lineRule="auto"/>
              <w:rPr>
                <w:rFonts w:ascii="Calibri" w:eastAsia="Times New Roman" w:hAnsi="Calibri" w:cs="Times New Roman"/>
                <w:b/>
                <w:bCs/>
                <w:color w:val="000000"/>
                <w:sz w:val="20"/>
                <w:szCs w:val="20"/>
              </w:rPr>
            </w:pPr>
          </w:p>
        </w:tc>
        <w:tc>
          <w:tcPr>
            <w:tcW w:w="2016" w:type="dxa"/>
            <w:vMerge/>
            <w:tcBorders>
              <w:top w:val="single" w:sz="4" w:space="0" w:color="auto"/>
              <w:left w:val="single" w:sz="4" w:space="0" w:color="auto"/>
              <w:bottom w:val="single" w:sz="4" w:space="0" w:color="auto"/>
              <w:right w:val="single" w:sz="4" w:space="0" w:color="auto"/>
            </w:tcBorders>
            <w:vAlign w:val="center"/>
            <w:hideMark/>
          </w:tcPr>
          <w:p w:rsidR="002810DB" w:rsidRPr="00233BF3" w:rsidRDefault="002810DB" w:rsidP="00233BF3">
            <w:pPr>
              <w:spacing w:after="0" w:line="240" w:lineRule="auto"/>
              <w:rPr>
                <w:rFonts w:ascii="Calibri" w:eastAsia="Times New Roman" w:hAnsi="Calibri" w:cs="Times New Roman"/>
                <w:b/>
                <w:bCs/>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810DB" w:rsidRPr="00233BF3" w:rsidRDefault="002810DB" w:rsidP="00233BF3">
            <w:pPr>
              <w:spacing w:after="0" w:line="240" w:lineRule="auto"/>
              <w:rPr>
                <w:rFonts w:ascii="Calibri" w:eastAsia="Times New Roman" w:hAnsi="Calibri" w:cs="Times New Roman"/>
                <w:b/>
                <w:bCs/>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810DB" w:rsidRPr="00233BF3" w:rsidRDefault="002810DB" w:rsidP="00233BF3">
            <w:pPr>
              <w:spacing w:after="0" w:line="240" w:lineRule="auto"/>
              <w:rPr>
                <w:rFonts w:ascii="Calibri" w:eastAsia="Times New Roman" w:hAnsi="Calibri" w:cs="Times New Roman"/>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810DB" w:rsidRPr="00233BF3" w:rsidRDefault="002810DB" w:rsidP="00233BF3">
            <w:pPr>
              <w:spacing w:after="0" w:line="240" w:lineRule="auto"/>
              <w:rPr>
                <w:rFonts w:ascii="Calibri" w:eastAsia="Times New Roman" w:hAnsi="Calibri" w:cs="Times New Roman"/>
                <w:b/>
                <w:bCs/>
                <w:color w:val="000000"/>
                <w:sz w:val="20"/>
                <w:szCs w:val="20"/>
              </w:rPr>
            </w:pPr>
          </w:p>
        </w:tc>
        <w:tc>
          <w:tcPr>
            <w:tcW w:w="484" w:type="dxa"/>
            <w:vMerge/>
            <w:tcBorders>
              <w:top w:val="single" w:sz="4" w:space="0" w:color="auto"/>
              <w:left w:val="single" w:sz="4" w:space="0" w:color="auto"/>
              <w:bottom w:val="single" w:sz="4" w:space="0" w:color="auto"/>
              <w:right w:val="single" w:sz="4" w:space="0" w:color="auto"/>
            </w:tcBorders>
            <w:vAlign w:val="center"/>
            <w:hideMark/>
          </w:tcPr>
          <w:p w:rsidR="002810DB" w:rsidRPr="00233BF3" w:rsidRDefault="002810DB" w:rsidP="00233BF3">
            <w:pPr>
              <w:spacing w:after="0" w:line="240" w:lineRule="auto"/>
              <w:rPr>
                <w:rFonts w:ascii="Calibri" w:eastAsia="Times New Roman" w:hAnsi="Calibri" w:cs="Times New Roman"/>
                <w:b/>
                <w:bCs/>
                <w:color w:val="000000"/>
                <w:sz w:val="20"/>
                <w:szCs w:val="20"/>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rsidR="002810DB" w:rsidRPr="00233BF3" w:rsidRDefault="002810DB" w:rsidP="00233BF3">
            <w:pPr>
              <w:spacing w:after="0" w:line="240" w:lineRule="auto"/>
              <w:rPr>
                <w:rFonts w:ascii="Calibri" w:eastAsia="Times New Roman" w:hAnsi="Calibri" w:cs="Times New Roman"/>
                <w:b/>
                <w:bCs/>
                <w:color w:val="000000"/>
                <w:sz w:val="20"/>
                <w:szCs w:val="20"/>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rsidR="002810DB" w:rsidRPr="00233BF3" w:rsidRDefault="002810DB" w:rsidP="00233BF3">
            <w:pPr>
              <w:spacing w:after="0" w:line="240" w:lineRule="auto"/>
              <w:rPr>
                <w:rFonts w:ascii="Calibri" w:eastAsia="Times New Roman" w:hAnsi="Calibri" w:cs="Times New Roman"/>
                <w:b/>
                <w:bCs/>
                <w:color w:val="000000"/>
                <w:sz w:val="20"/>
                <w:szCs w:val="20"/>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rsidR="002810DB" w:rsidRPr="00233BF3" w:rsidRDefault="002810DB" w:rsidP="00233BF3">
            <w:pPr>
              <w:spacing w:after="0" w:line="240" w:lineRule="auto"/>
              <w:rPr>
                <w:rFonts w:ascii="Calibri" w:eastAsia="Times New Roman" w:hAnsi="Calibri" w:cs="Times New Roman"/>
                <w:b/>
                <w:bCs/>
                <w:color w:val="000000"/>
                <w:sz w:val="20"/>
                <w:szCs w:val="20"/>
              </w:rPr>
            </w:pPr>
          </w:p>
        </w:tc>
        <w:tc>
          <w:tcPr>
            <w:tcW w:w="1119" w:type="dxa"/>
            <w:tcBorders>
              <w:top w:val="nil"/>
              <w:left w:val="nil"/>
              <w:bottom w:val="single" w:sz="4" w:space="0" w:color="auto"/>
              <w:right w:val="single" w:sz="4" w:space="0" w:color="auto"/>
            </w:tcBorders>
            <w:shd w:val="clear" w:color="000000" w:fill="D7E4BC"/>
            <w:vAlign w:val="center"/>
            <w:hideMark/>
          </w:tcPr>
          <w:p w:rsidR="002810DB" w:rsidRPr="00233BF3" w:rsidRDefault="002810DB" w:rsidP="00233BF3">
            <w:pPr>
              <w:spacing w:after="0" w:line="240" w:lineRule="auto"/>
              <w:rPr>
                <w:rFonts w:ascii="Calibri" w:eastAsia="Times New Roman" w:hAnsi="Calibri" w:cs="Times New Roman"/>
                <w:color w:val="000000"/>
                <w:sz w:val="18"/>
                <w:szCs w:val="18"/>
              </w:rPr>
            </w:pPr>
            <w:r w:rsidRPr="00233BF3">
              <w:rPr>
                <w:rFonts w:ascii="Calibri" w:eastAsia="Times New Roman" w:hAnsi="Calibri" w:cs="Times New Roman"/>
                <w:color w:val="000000"/>
                <w:sz w:val="18"/>
                <w:szCs w:val="18"/>
              </w:rPr>
              <w:t>OKUL MÜDÜRLERİ</w:t>
            </w:r>
          </w:p>
        </w:tc>
        <w:tc>
          <w:tcPr>
            <w:tcW w:w="1364" w:type="dxa"/>
            <w:tcBorders>
              <w:top w:val="nil"/>
              <w:left w:val="nil"/>
              <w:bottom w:val="single" w:sz="4" w:space="0" w:color="auto"/>
              <w:right w:val="single" w:sz="4" w:space="0" w:color="auto"/>
            </w:tcBorders>
            <w:shd w:val="clear" w:color="000000" w:fill="D7E4BC"/>
            <w:vAlign w:val="center"/>
            <w:hideMark/>
          </w:tcPr>
          <w:p w:rsidR="002810DB" w:rsidRPr="00233BF3" w:rsidRDefault="002810DB" w:rsidP="00233BF3">
            <w:pPr>
              <w:spacing w:after="0" w:line="240" w:lineRule="auto"/>
              <w:rPr>
                <w:rFonts w:ascii="Calibri" w:eastAsia="Times New Roman" w:hAnsi="Calibri" w:cs="Times New Roman"/>
                <w:color w:val="000000"/>
                <w:sz w:val="20"/>
                <w:szCs w:val="20"/>
              </w:rPr>
            </w:pPr>
            <w:r w:rsidRPr="00233BF3">
              <w:rPr>
                <w:rFonts w:ascii="Calibri" w:eastAsia="Times New Roman" w:hAnsi="Calibri" w:cs="Times New Roman"/>
                <w:color w:val="000000"/>
                <w:sz w:val="20"/>
                <w:szCs w:val="20"/>
              </w:rPr>
              <w:t>ŞUBE MÜDÜRÜ</w:t>
            </w:r>
          </w:p>
        </w:tc>
      </w:tr>
      <w:tr w:rsidR="002810DB" w:rsidRPr="00233BF3" w:rsidTr="002810DB">
        <w:trPr>
          <w:trHeight w:val="720"/>
        </w:trPr>
        <w:tc>
          <w:tcPr>
            <w:tcW w:w="407"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center"/>
              <w:rPr>
                <w:rFonts w:ascii="Calibri" w:eastAsia="Times New Roman" w:hAnsi="Calibri" w:cs="Times New Roman"/>
                <w:sz w:val="18"/>
                <w:szCs w:val="18"/>
              </w:rPr>
            </w:pPr>
            <w:r w:rsidRPr="00233BF3">
              <w:rPr>
                <w:rFonts w:ascii="Calibri" w:eastAsia="Times New Roman" w:hAnsi="Calibri" w:cs="Times New Roman"/>
                <w:sz w:val="18"/>
                <w:szCs w:val="18"/>
              </w:rPr>
              <w:t>1</w:t>
            </w:r>
          </w:p>
        </w:tc>
        <w:tc>
          <w:tcPr>
            <w:tcW w:w="201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sz w:val="18"/>
                <w:szCs w:val="18"/>
              </w:rPr>
            </w:pPr>
            <w:r w:rsidRPr="00233BF3">
              <w:rPr>
                <w:rFonts w:ascii="Calibri" w:eastAsia="Times New Roman" w:hAnsi="Calibri" w:cs="Times New Roman"/>
                <w:sz w:val="18"/>
                <w:szCs w:val="18"/>
              </w:rPr>
              <w:t> </w:t>
            </w:r>
          </w:p>
        </w:tc>
        <w:tc>
          <w:tcPr>
            <w:tcW w:w="1843"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27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701"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48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91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637"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2002" w:type="dxa"/>
            <w:tcBorders>
              <w:top w:val="nil"/>
              <w:left w:val="nil"/>
              <w:bottom w:val="single" w:sz="4" w:space="0" w:color="auto"/>
              <w:right w:val="nil"/>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119"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36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r>
      <w:tr w:rsidR="002810DB" w:rsidRPr="00233BF3" w:rsidTr="002810DB">
        <w:trPr>
          <w:trHeight w:val="720"/>
        </w:trPr>
        <w:tc>
          <w:tcPr>
            <w:tcW w:w="407"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center"/>
              <w:rPr>
                <w:rFonts w:ascii="Calibri" w:eastAsia="Times New Roman" w:hAnsi="Calibri" w:cs="Times New Roman"/>
                <w:sz w:val="18"/>
                <w:szCs w:val="18"/>
              </w:rPr>
            </w:pPr>
            <w:r w:rsidRPr="00233BF3">
              <w:rPr>
                <w:rFonts w:ascii="Calibri" w:eastAsia="Times New Roman" w:hAnsi="Calibri" w:cs="Times New Roman"/>
                <w:sz w:val="18"/>
                <w:szCs w:val="18"/>
              </w:rPr>
              <w:t>2</w:t>
            </w:r>
          </w:p>
        </w:tc>
        <w:tc>
          <w:tcPr>
            <w:tcW w:w="201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sz w:val="18"/>
                <w:szCs w:val="18"/>
              </w:rPr>
            </w:pPr>
            <w:r w:rsidRPr="00233BF3">
              <w:rPr>
                <w:rFonts w:ascii="Calibri" w:eastAsia="Times New Roman" w:hAnsi="Calibri" w:cs="Times New Roman"/>
                <w:sz w:val="18"/>
                <w:szCs w:val="18"/>
              </w:rPr>
              <w:t> </w:t>
            </w:r>
          </w:p>
        </w:tc>
        <w:tc>
          <w:tcPr>
            <w:tcW w:w="1843"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27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701"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48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91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637"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2002" w:type="dxa"/>
            <w:tcBorders>
              <w:top w:val="nil"/>
              <w:left w:val="nil"/>
              <w:bottom w:val="single" w:sz="4" w:space="0" w:color="auto"/>
              <w:right w:val="nil"/>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119"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36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r>
      <w:tr w:rsidR="002810DB" w:rsidRPr="00233BF3" w:rsidTr="002810DB">
        <w:trPr>
          <w:trHeight w:val="705"/>
        </w:trPr>
        <w:tc>
          <w:tcPr>
            <w:tcW w:w="407"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center"/>
              <w:rPr>
                <w:rFonts w:ascii="Calibri" w:eastAsia="Times New Roman" w:hAnsi="Calibri" w:cs="Times New Roman"/>
                <w:sz w:val="18"/>
                <w:szCs w:val="18"/>
              </w:rPr>
            </w:pPr>
            <w:r w:rsidRPr="00233BF3">
              <w:rPr>
                <w:rFonts w:ascii="Calibri" w:eastAsia="Times New Roman" w:hAnsi="Calibri" w:cs="Times New Roman"/>
                <w:sz w:val="18"/>
                <w:szCs w:val="18"/>
              </w:rPr>
              <w:t>3</w:t>
            </w:r>
          </w:p>
        </w:tc>
        <w:tc>
          <w:tcPr>
            <w:tcW w:w="201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sz w:val="18"/>
                <w:szCs w:val="18"/>
              </w:rPr>
            </w:pPr>
            <w:r w:rsidRPr="00233BF3">
              <w:rPr>
                <w:rFonts w:ascii="Calibri" w:eastAsia="Times New Roman" w:hAnsi="Calibri" w:cs="Times New Roman"/>
                <w:sz w:val="18"/>
                <w:szCs w:val="18"/>
              </w:rPr>
              <w:t> </w:t>
            </w:r>
          </w:p>
        </w:tc>
        <w:tc>
          <w:tcPr>
            <w:tcW w:w="1843"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27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701"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48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91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637"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2002" w:type="dxa"/>
            <w:tcBorders>
              <w:top w:val="nil"/>
              <w:left w:val="nil"/>
              <w:bottom w:val="single" w:sz="4" w:space="0" w:color="auto"/>
              <w:right w:val="nil"/>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119"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36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r>
      <w:tr w:rsidR="002810DB" w:rsidRPr="00233BF3" w:rsidTr="002810DB">
        <w:trPr>
          <w:trHeight w:val="690"/>
        </w:trPr>
        <w:tc>
          <w:tcPr>
            <w:tcW w:w="407"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center"/>
              <w:rPr>
                <w:rFonts w:ascii="Calibri" w:eastAsia="Times New Roman" w:hAnsi="Calibri" w:cs="Times New Roman"/>
                <w:sz w:val="18"/>
                <w:szCs w:val="18"/>
              </w:rPr>
            </w:pPr>
            <w:r w:rsidRPr="00233BF3">
              <w:rPr>
                <w:rFonts w:ascii="Calibri" w:eastAsia="Times New Roman" w:hAnsi="Calibri" w:cs="Times New Roman"/>
                <w:sz w:val="18"/>
                <w:szCs w:val="18"/>
              </w:rPr>
              <w:t>4</w:t>
            </w:r>
          </w:p>
        </w:tc>
        <w:tc>
          <w:tcPr>
            <w:tcW w:w="201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sz w:val="18"/>
                <w:szCs w:val="18"/>
              </w:rPr>
            </w:pPr>
            <w:r w:rsidRPr="00233BF3">
              <w:rPr>
                <w:rFonts w:ascii="Calibri" w:eastAsia="Times New Roman" w:hAnsi="Calibri" w:cs="Times New Roman"/>
                <w:sz w:val="18"/>
                <w:szCs w:val="18"/>
              </w:rPr>
              <w:t> </w:t>
            </w:r>
          </w:p>
        </w:tc>
        <w:tc>
          <w:tcPr>
            <w:tcW w:w="1843"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27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701"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48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91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637"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2002" w:type="dxa"/>
            <w:tcBorders>
              <w:top w:val="nil"/>
              <w:left w:val="nil"/>
              <w:bottom w:val="single" w:sz="4" w:space="0" w:color="auto"/>
              <w:right w:val="nil"/>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119"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36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r>
      <w:tr w:rsidR="002810DB" w:rsidRPr="00233BF3" w:rsidTr="002810DB">
        <w:trPr>
          <w:trHeight w:val="690"/>
        </w:trPr>
        <w:tc>
          <w:tcPr>
            <w:tcW w:w="407"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center"/>
              <w:rPr>
                <w:rFonts w:ascii="Calibri" w:eastAsia="Times New Roman" w:hAnsi="Calibri" w:cs="Times New Roman"/>
                <w:sz w:val="18"/>
                <w:szCs w:val="18"/>
              </w:rPr>
            </w:pPr>
            <w:r w:rsidRPr="00233BF3">
              <w:rPr>
                <w:rFonts w:ascii="Calibri" w:eastAsia="Times New Roman" w:hAnsi="Calibri" w:cs="Times New Roman"/>
                <w:sz w:val="18"/>
                <w:szCs w:val="18"/>
              </w:rPr>
              <w:t>5</w:t>
            </w:r>
          </w:p>
        </w:tc>
        <w:tc>
          <w:tcPr>
            <w:tcW w:w="201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sz w:val="18"/>
                <w:szCs w:val="18"/>
              </w:rPr>
            </w:pPr>
            <w:r w:rsidRPr="00233BF3">
              <w:rPr>
                <w:rFonts w:ascii="Calibri" w:eastAsia="Times New Roman" w:hAnsi="Calibri" w:cs="Times New Roman"/>
                <w:sz w:val="18"/>
                <w:szCs w:val="18"/>
              </w:rPr>
              <w:t> </w:t>
            </w:r>
          </w:p>
        </w:tc>
        <w:tc>
          <w:tcPr>
            <w:tcW w:w="1843"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27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701"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48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91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637"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2002" w:type="dxa"/>
            <w:tcBorders>
              <w:top w:val="nil"/>
              <w:left w:val="nil"/>
              <w:bottom w:val="single" w:sz="4" w:space="0" w:color="auto"/>
              <w:right w:val="nil"/>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119"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36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r>
      <w:tr w:rsidR="002810DB" w:rsidRPr="00233BF3" w:rsidTr="002810DB">
        <w:trPr>
          <w:trHeight w:val="675"/>
        </w:trPr>
        <w:tc>
          <w:tcPr>
            <w:tcW w:w="407"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center"/>
              <w:rPr>
                <w:rFonts w:ascii="Calibri" w:eastAsia="Times New Roman" w:hAnsi="Calibri" w:cs="Times New Roman"/>
                <w:sz w:val="18"/>
                <w:szCs w:val="18"/>
              </w:rPr>
            </w:pPr>
            <w:r w:rsidRPr="00233BF3">
              <w:rPr>
                <w:rFonts w:ascii="Calibri" w:eastAsia="Times New Roman" w:hAnsi="Calibri" w:cs="Times New Roman"/>
                <w:sz w:val="18"/>
                <w:szCs w:val="18"/>
              </w:rPr>
              <w:t>6</w:t>
            </w:r>
          </w:p>
        </w:tc>
        <w:tc>
          <w:tcPr>
            <w:tcW w:w="201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sz w:val="18"/>
                <w:szCs w:val="18"/>
              </w:rPr>
            </w:pPr>
            <w:r w:rsidRPr="00233BF3">
              <w:rPr>
                <w:rFonts w:ascii="Calibri" w:eastAsia="Times New Roman" w:hAnsi="Calibri" w:cs="Times New Roman"/>
                <w:sz w:val="18"/>
                <w:szCs w:val="18"/>
              </w:rPr>
              <w:t> </w:t>
            </w:r>
          </w:p>
        </w:tc>
        <w:tc>
          <w:tcPr>
            <w:tcW w:w="1843"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27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701"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48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91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637"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2002" w:type="dxa"/>
            <w:tcBorders>
              <w:top w:val="nil"/>
              <w:left w:val="nil"/>
              <w:bottom w:val="single" w:sz="4" w:space="0" w:color="auto"/>
              <w:right w:val="nil"/>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119"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36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r>
      <w:tr w:rsidR="002810DB" w:rsidRPr="00233BF3" w:rsidTr="002810DB">
        <w:trPr>
          <w:trHeight w:val="630"/>
        </w:trPr>
        <w:tc>
          <w:tcPr>
            <w:tcW w:w="407"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center"/>
              <w:rPr>
                <w:rFonts w:ascii="Calibri" w:eastAsia="Times New Roman" w:hAnsi="Calibri" w:cs="Times New Roman"/>
                <w:sz w:val="18"/>
                <w:szCs w:val="18"/>
              </w:rPr>
            </w:pPr>
            <w:r w:rsidRPr="00233BF3">
              <w:rPr>
                <w:rFonts w:ascii="Calibri" w:eastAsia="Times New Roman" w:hAnsi="Calibri" w:cs="Times New Roman"/>
                <w:sz w:val="18"/>
                <w:szCs w:val="18"/>
              </w:rPr>
              <w:t>7</w:t>
            </w:r>
          </w:p>
        </w:tc>
        <w:tc>
          <w:tcPr>
            <w:tcW w:w="201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sz w:val="18"/>
                <w:szCs w:val="18"/>
              </w:rPr>
            </w:pPr>
            <w:r w:rsidRPr="00233BF3">
              <w:rPr>
                <w:rFonts w:ascii="Calibri" w:eastAsia="Times New Roman" w:hAnsi="Calibri" w:cs="Times New Roman"/>
                <w:sz w:val="18"/>
                <w:szCs w:val="18"/>
              </w:rPr>
              <w:t> </w:t>
            </w:r>
          </w:p>
        </w:tc>
        <w:tc>
          <w:tcPr>
            <w:tcW w:w="1843"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27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701"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48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91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637"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2002" w:type="dxa"/>
            <w:tcBorders>
              <w:top w:val="nil"/>
              <w:left w:val="nil"/>
              <w:bottom w:val="single" w:sz="4" w:space="0" w:color="auto"/>
              <w:right w:val="nil"/>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119"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36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r>
      <w:tr w:rsidR="00233BF3" w:rsidRPr="00233BF3" w:rsidTr="002810DB">
        <w:trPr>
          <w:trHeight w:val="720"/>
        </w:trPr>
        <w:tc>
          <w:tcPr>
            <w:tcW w:w="407" w:type="dxa"/>
            <w:tcBorders>
              <w:top w:val="nil"/>
              <w:left w:val="single" w:sz="4" w:space="0" w:color="auto"/>
              <w:bottom w:val="single" w:sz="4" w:space="0" w:color="auto"/>
              <w:right w:val="single" w:sz="4" w:space="0" w:color="auto"/>
            </w:tcBorders>
            <w:shd w:val="clear" w:color="000000" w:fill="FFC000"/>
            <w:vAlign w:val="center"/>
            <w:hideMark/>
          </w:tcPr>
          <w:p w:rsidR="00233BF3" w:rsidRPr="00233BF3" w:rsidRDefault="00233BF3" w:rsidP="00233BF3">
            <w:pPr>
              <w:spacing w:after="0" w:line="240" w:lineRule="auto"/>
              <w:jc w:val="center"/>
              <w:rPr>
                <w:rFonts w:ascii="Calibri" w:eastAsia="Times New Roman" w:hAnsi="Calibri" w:cs="Times New Roman"/>
                <w:sz w:val="18"/>
                <w:szCs w:val="18"/>
              </w:rPr>
            </w:pPr>
            <w:r w:rsidRPr="00233BF3">
              <w:rPr>
                <w:rFonts w:ascii="Calibri" w:eastAsia="Times New Roman" w:hAnsi="Calibri" w:cs="Times New Roman"/>
                <w:sz w:val="18"/>
                <w:szCs w:val="18"/>
              </w:rPr>
              <w:t>8</w:t>
            </w:r>
          </w:p>
        </w:tc>
        <w:tc>
          <w:tcPr>
            <w:tcW w:w="2016" w:type="dxa"/>
            <w:tcBorders>
              <w:top w:val="nil"/>
              <w:left w:val="nil"/>
              <w:bottom w:val="single" w:sz="4" w:space="0" w:color="auto"/>
              <w:right w:val="single" w:sz="4" w:space="0" w:color="auto"/>
            </w:tcBorders>
            <w:shd w:val="clear" w:color="000000" w:fill="FFC000"/>
            <w:vAlign w:val="center"/>
            <w:hideMark/>
          </w:tcPr>
          <w:p w:rsidR="00233BF3" w:rsidRPr="00233BF3" w:rsidRDefault="00233BF3" w:rsidP="00233BF3">
            <w:pPr>
              <w:spacing w:after="0" w:line="240" w:lineRule="auto"/>
              <w:rPr>
                <w:rFonts w:ascii="Calibri" w:eastAsia="Times New Roman" w:hAnsi="Calibri" w:cs="Times New Roman"/>
                <w:sz w:val="18"/>
                <w:szCs w:val="18"/>
              </w:rPr>
            </w:pPr>
            <w:r w:rsidRPr="00233BF3">
              <w:rPr>
                <w:rFonts w:ascii="Calibri" w:eastAsia="Times New Roman" w:hAnsi="Calibri" w:cs="Times New Roman"/>
                <w:sz w:val="18"/>
                <w:szCs w:val="18"/>
              </w:rPr>
              <w:t> </w:t>
            </w:r>
          </w:p>
        </w:tc>
        <w:tc>
          <w:tcPr>
            <w:tcW w:w="1843" w:type="dxa"/>
            <w:tcBorders>
              <w:top w:val="nil"/>
              <w:left w:val="nil"/>
              <w:bottom w:val="single" w:sz="4" w:space="0" w:color="auto"/>
              <w:right w:val="single" w:sz="4" w:space="0" w:color="auto"/>
            </w:tcBorders>
            <w:shd w:val="clear" w:color="000000" w:fill="FFC000"/>
            <w:vAlign w:val="center"/>
            <w:hideMark/>
          </w:tcPr>
          <w:p w:rsidR="00233BF3" w:rsidRPr="00233BF3" w:rsidRDefault="00233BF3" w:rsidP="00233BF3">
            <w:pPr>
              <w:spacing w:after="0" w:line="240" w:lineRule="auto"/>
              <w:rPr>
                <w:rFonts w:ascii="Calibri" w:eastAsia="Times New Roman" w:hAnsi="Calibri" w:cs="Times New Roman"/>
                <w:sz w:val="16"/>
                <w:szCs w:val="16"/>
              </w:rPr>
            </w:pPr>
            <w:r w:rsidRPr="00233BF3">
              <w:rPr>
                <w:rFonts w:ascii="Calibri" w:eastAsia="Times New Roman" w:hAnsi="Calibri" w:cs="Times New Roman"/>
                <w:sz w:val="16"/>
                <w:szCs w:val="16"/>
              </w:rPr>
              <w:t> </w:t>
            </w:r>
          </w:p>
        </w:tc>
        <w:tc>
          <w:tcPr>
            <w:tcW w:w="9497" w:type="dxa"/>
            <w:gridSpan w:val="8"/>
            <w:tcBorders>
              <w:top w:val="single" w:sz="4" w:space="0" w:color="auto"/>
              <w:left w:val="nil"/>
              <w:bottom w:val="single" w:sz="4" w:space="0" w:color="auto"/>
              <w:right w:val="single" w:sz="4" w:space="0" w:color="auto"/>
            </w:tcBorders>
            <w:shd w:val="clear" w:color="000000" w:fill="FFC000"/>
            <w:vAlign w:val="center"/>
            <w:hideMark/>
          </w:tcPr>
          <w:p w:rsidR="00233BF3" w:rsidRPr="00233BF3" w:rsidRDefault="00233BF3" w:rsidP="00233BF3">
            <w:pPr>
              <w:spacing w:after="0" w:line="240" w:lineRule="auto"/>
              <w:jc w:val="center"/>
              <w:rPr>
                <w:rFonts w:ascii="Calibri" w:eastAsia="Times New Roman" w:hAnsi="Calibri" w:cs="Times New Roman"/>
                <w:sz w:val="16"/>
                <w:szCs w:val="16"/>
              </w:rPr>
            </w:pPr>
            <w:r w:rsidRPr="00233BF3">
              <w:rPr>
                <w:rFonts w:ascii="Calibri" w:eastAsia="Times New Roman" w:hAnsi="Calibri" w:cs="Times New Roman"/>
                <w:sz w:val="16"/>
                <w:szCs w:val="16"/>
              </w:rPr>
              <w:t> </w:t>
            </w:r>
          </w:p>
        </w:tc>
      </w:tr>
    </w:tbl>
    <w:p w:rsidR="0048282B" w:rsidRDefault="0048282B"/>
    <w:p w:rsidR="00233BF3" w:rsidRDefault="00233BF3"/>
    <w:p w:rsidR="00233BF3" w:rsidRDefault="00233BF3"/>
    <w:p w:rsidR="008F4BF8" w:rsidRDefault="008F4BF8" w:rsidP="00233BF3">
      <w:pPr>
        <w:spacing w:after="0" w:line="240" w:lineRule="auto"/>
        <w:jc w:val="center"/>
        <w:rPr>
          <w:rFonts w:ascii="Calibri" w:eastAsia="Times New Roman" w:hAnsi="Calibri" w:cs="Times New Roman"/>
          <w:b/>
          <w:bCs/>
          <w:color w:val="000000"/>
          <w:sz w:val="28"/>
          <w:szCs w:val="28"/>
        </w:rPr>
        <w:sectPr w:rsidR="008F4BF8" w:rsidSect="008F4BF8">
          <w:pgSz w:w="16838" w:h="11906" w:orient="landscape" w:code="9"/>
          <w:pgMar w:top="1418" w:right="1276" w:bottom="1418" w:left="1418" w:header="709" w:footer="709" w:gutter="0"/>
          <w:cols w:space="708"/>
          <w:docGrid w:linePitch="360"/>
        </w:sectPr>
      </w:pPr>
    </w:p>
    <w:tbl>
      <w:tblPr>
        <w:tblW w:w="10020" w:type="dxa"/>
        <w:tblInd w:w="57" w:type="dxa"/>
        <w:tblCellMar>
          <w:left w:w="70" w:type="dxa"/>
          <w:right w:w="70" w:type="dxa"/>
        </w:tblCellMar>
        <w:tblLook w:val="04A0" w:firstRow="1" w:lastRow="0" w:firstColumn="1" w:lastColumn="0" w:noHBand="0" w:noVBand="1"/>
      </w:tblPr>
      <w:tblGrid>
        <w:gridCol w:w="2024"/>
        <w:gridCol w:w="1755"/>
        <w:gridCol w:w="2444"/>
        <w:gridCol w:w="1602"/>
        <w:gridCol w:w="2195"/>
      </w:tblGrid>
      <w:tr w:rsidR="00233BF3" w:rsidRPr="00233BF3" w:rsidTr="00233BF3">
        <w:trPr>
          <w:trHeight w:val="480"/>
        </w:trPr>
        <w:tc>
          <w:tcPr>
            <w:tcW w:w="10020" w:type="dxa"/>
            <w:gridSpan w:val="5"/>
            <w:tcBorders>
              <w:top w:val="nil"/>
              <w:left w:val="nil"/>
              <w:bottom w:val="single" w:sz="8" w:space="0" w:color="auto"/>
              <w:right w:val="nil"/>
            </w:tcBorders>
            <w:shd w:val="clear" w:color="auto" w:fill="auto"/>
            <w:noWrap/>
            <w:vAlign w:val="bottom"/>
            <w:hideMark/>
          </w:tcPr>
          <w:p w:rsidR="00233BF3" w:rsidRPr="00233BF3" w:rsidRDefault="00233BF3" w:rsidP="00233BF3">
            <w:pPr>
              <w:spacing w:after="0" w:line="240" w:lineRule="auto"/>
              <w:jc w:val="center"/>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lastRenderedPageBreak/>
              <w:t>BRANŞ BAZINDA GRUPLANDIRILAN OKULLARIN LİSTESİ</w:t>
            </w:r>
          </w:p>
        </w:tc>
      </w:tr>
      <w:tr w:rsidR="00233BF3" w:rsidRPr="00233BF3" w:rsidTr="00233BF3">
        <w:trPr>
          <w:trHeight w:val="825"/>
        </w:trPr>
        <w:tc>
          <w:tcPr>
            <w:tcW w:w="2024" w:type="dxa"/>
            <w:tcBorders>
              <w:top w:val="nil"/>
              <w:left w:val="single" w:sz="8" w:space="0" w:color="auto"/>
              <w:bottom w:val="single" w:sz="8" w:space="0" w:color="auto"/>
              <w:right w:val="single" w:sz="4" w:space="0" w:color="auto"/>
            </w:tcBorders>
            <w:shd w:val="clear" w:color="auto" w:fill="auto"/>
            <w:noWrap/>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4"/>
                <w:szCs w:val="24"/>
              </w:rPr>
            </w:pPr>
            <w:r w:rsidRPr="00233BF3">
              <w:rPr>
                <w:rFonts w:ascii="Calibri" w:eastAsia="Times New Roman" w:hAnsi="Calibri" w:cs="Times New Roman"/>
                <w:b/>
                <w:bCs/>
                <w:color w:val="000000"/>
                <w:sz w:val="24"/>
                <w:szCs w:val="24"/>
              </w:rPr>
              <w:t>GRUP</w:t>
            </w:r>
          </w:p>
        </w:tc>
        <w:tc>
          <w:tcPr>
            <w:tcW w:w="1755" w:type="dxa"/>
            <w:tcBorders>
              <w:top w:val="nil"/>
              <w:left w:val="nil"/>
              <w:bottom w:val="nil"/>
              <w:right w:val="single" w:sz="4" w:space="0" w:color="auto"/>
            </w:tcBorders>
            <w:shd w:val="clear" w:color="auto" w:fill="auto"/>
            <w:noWrap/>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4"/>
                <w:szCs w:val="24"/>
              </w:rPr>
            </w:pPr>
            <w:r w:rsidRPr="00233BF3">
              <w:rPr>
                <w:rFonts w:ascii="Calibri" w:eastAsia="Times New Roman" w:hAnsi="Calibri" w:cs="Times New Roman"/>
                <w:b/>
                <w:bCs/>
                <w:color w:val="000000"/>
                <w:sz w:val="24"/>
                <w:szCs w:val="24"/>
              </w:rPr>
              <w:t>BRANŞ</w:t>
            </w:r>
          </w:p>
        </w:tc>
        <w:tc>
          <w:tcPr>
            <w:tcW w:w="2444" w:type="dxa"/>
            <w:tcBorders>
              <w:top w:val="nil"/>
              <w:left w:val="nil"/>
              <w:bottom w:val="single" w:sz="8" w:space="0" w:color="auto"/>
              <w:right w:val="single" w:sz="4" w:space="0" w:color="auto"/>
            </w:tcBorders>
            <w:shd w:val="clear" w:color="auto" w:fill="auto"/>
            <w:noWrap/>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4"/>
                <w:szCs w:val="24"/>
              </w:rPr>
            </w:pPr>
            <w:r w:rsidRPr="00233BF3">
              <w:rPr>
                <w:rFonts w:ascii="Calibri" w:eastAsia="Times New Roman" w:hAnsi="Calibri" w:cs="Times New Roman"/>
                <w:b/>
                <w:bCs/>
                <w:color w:val="000000"/>
                <w:sz w:val="24"/>
                <w:szCs w:val="24"/>
              </w:rPr>
              <w:t>OKUL ADI</w:t>
            </w:r>
          </w:p>
        </w:tc>
        <w:tc>
          <w:tcPr>
            <w:tcW w:w="1602" w:type="dxa"/>
            <w:tcBorders>
              <w:top w:val="nil"/>
              <w:left w:val="nil"/>
              <w:bottom w:val="single" w:sz="8" w:space="0" w:color="auto"/>
              <w:right w:val="single" w:sz="4" w:space="0" w:color="auto"/>
            </w:tcBorders>
            <w:shd w:val="clear" w:color="auto" w:fill="auto"/>
            <w:noWrap/>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4"/>
                <w:szCs w:val="24"/>
              </w:rPr>
            </w:pPr>
            <w:r w:rsidRPr="00233BF3">
              <w:rPr>
                <w:rFonts w:ascii="Calibri" w:eastAsia="Times New Roman" w:hAnsi="Calibri" w:cs="Times New Roman"/>
                <w:b/>
                <w:bCs/>
                <w:color w:val="000000"/>
                <w:sz w:val="24"/>
                <w:szCs w:val="24"/>
              </w:rPr>
              <w:t>SAYISI</w:t>
            </w:r>
          </w:p>
        </w:tc>
        <w:tc>
          <w:tcPr>
            <w:tcW w:w="2195" w:type="dxa"/>
            <w:tcBorders>
              <w:top w:val="nil"/>
              <w:left w:val="nil"/>
              <w:bottom w:val="single" w:sz="8" w:space="0" w:color="auto"/>
              <w:right w:val="single" w:sz="8" w:space="0" w:color="auto"/>
            </w:tcBorders>
            <w:shd w:val="clear" w:color="auto" w:fill="auto"/>
            <w:noWrap/>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4"/>
                <w:szCs w:val="24"/>
              </w:rPr>
            </w:pPr>
            <w:r w:rsidRPr="00233BF3">
              <w:rPr>
                <w:rFonts w:ascii="Calibri" w:eastAsia="Times New Roman" w:hAnsi="Calibri" w:cs="Times New Roman"/>
                <w:b/>
                <w:bCs/>
                <w:color w:val="000000"/>
                <w:sz w:val="24"/>
                <w:szCs w:val="24"/>
              </w:rPr>
              <w:t>TOPLAM</w:t>
            </w:r>
          </w:p>
        </w:tc>
      </w:tr>
      <w:tr w:rsidR="00233BF3" w:rsidRPr="00233BF3" w:rsidTr="00233BF3">
        <w:trPr>
          <w:trHeight w:val="495"/>
        </w:trPr>
        <w:tc>
          <w:tcPr>
            <w:tcW w:w="20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xml:space="preserve">1.Grup </w:t>
            </w:r>
          </w:p>
        </w:tc>
        <w:tc>
          <w:tcPr>
            <w:tcW w:w="1755" w:type="dxa"/>
            <w:tcBorders>
              <w:top w:val="single" w:sz="4" w:space="0" w:color="auto"/>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33BF3" w:rsidRPr="00233BF3" w:rsidRDefault="00233BF3" w:rsidP="00233BF3">
            <w:pPr>
              <w:spacing w:after="0" w:line="240" w:lineRule="auto"/>
              <w:jc w:val="center"/>
              <w:rPr>
                <w:rFonts w:ascii="Calibri" w:eastAsia="Times New Roman" w:hAnsi="Calibri" w:cs="Times New Roman"/>
                <w:color w:val="000000"/>
              </w:rPr>
            </w:pPr>
            <w:r w:rsidRPr="00233BF3">
              <w:rPr>
                <w:rFonts w:ascii="Calibri" w:eastAsia="Times New Roman" w:hAnsi="Calibri" w:cs="Times New Roman"/>
                <w:color w:val="000000"/>
              </w:rPr>
              <w:t> </w:t>
            </w: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xml:space="preserve">2.Grup </w:t>
            </w: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val="restart"/>
            <w:tcBorders>
              <w:top w:val="single" w:sz="8" w:space="0" w:color="auto"/>
              <w:left w:val="single" w:sz="4" w:space="0" w:color="auto"/>
              <w:bottom w:val="single" w:sz="4" w:space="0" w:color="000000"/>
              <w:right w:val="single" w:sz="4" w:space="0" w:color="auto"/>
            </w:tcBorders>
            <w:shd w:val="clear" w:color="auto" w:fill="auto"/>
            <w:noWrap/>
            <w:vAlign w:val="bottom"/>
            <w:hideMark/>
          </w:tcPr>
          <w:p w:rsidR="00233BF3" w:rsidRPr="00233BF3" w:rsidRDefault="00233BF3" w:rsidP="00233BF3">
            <w:pPr>
              <w:spacing w:after="0" w:line="240" w:lineRule="auto"/>
              <w:jc w:val="center"/>
              <w:rPr>
                <w:rFonts w:ascii="Calibri" w:eastAsia="Times New Roman" w:hAnsi="Calibri" w:cs="Times New Roman"/>
                <w:color w:val="000000"/>
              </w:rPr>
            </w:pPr>
            <w:r w:rsidRPr="00233BF3">
              <w:rPr>
                <w:rFonts w:ascii="Calibri" w:eastAsia="Times New Roman" w:hAnsi="Calibri" w:cs="Times New Roman"/>
                <w:color w:val="000000"/>
              </w:rPr>
              <w:t> </w:t>
            </w: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single" w:sz="8" w:space="0" w:color="auto"/>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single" w:sz="8" w:space="0" w:color="auto"/>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single" w:sz="8" w:space="0" w:color="auto"/>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single" w:sz="8" w:space="0" w:color="auto"/>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single" w:sz="8" w:space="0" w:color="auto"/>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single" w:sz="8" w:space="0" w:color="auto"/>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single" w:sz="8" w:space="0" w:color="auto"/>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single" w:sz="8" w:space="0" w:color="auto"/>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single" w:sz="8" w:space="0" w:color="auto"/>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bl>
    <w:p w:rsidR="00233BF3" w:rsidRPr="006B44F0" w:rsidRDefault="00233BF3" w:rsidP="008F4BF8"/>
    <w:sectPr w:rsidR="00233BF3" w:rsidRPr="006B44F0" w:rsidSect="008F4BF8">
      <w:pgSz w:w="11906" w:h="16838" w:code="9"/>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E37" w:rsidRDefault="00216E37" w:rsidP="002038F4">
      <w:pPr>
        <w:spacing w:after="0" w:line="240" w:lineRule="auto"/>
      </w:pPr>
      <w:r>
        <w:separator/>
      </w:r>
    </w:p>
  </w:endnote>
  <w:endnote w:type="continuationSeparator" w:id="0">
    <w:p w:rsidR="00216E37" w:rsidRDefault="00216E37" w:rsidP="0020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772610"/>
      <w:docPartObj>
        <w:docPartGallery w:val="Page Numbers (Bottom of Page)"/>
        <w:docPartUnique/>
      </w:docPartObj>
    </w:sdtPr>
    <w:sdtEndPr/>
    <w:sdtContent>
      <w:p w:rsidR="007F1BC1" w:rsidRDefault="002810DB">
        <w:pPr>
          <w:pStyle w:val="AltBilgi"/>
          <w:jc w:val="right"/>
        </w:pPr>
        <w:r>
          <w:fldChar w:fldCharType="begin"/>
        </w:r>
        <w:r>
          <w:instrText xml:space="preserve"> PAGE   \* MERGEFORMAT </w:instrText>
        </w:r>
        <w:r>
          <w:fldChar w:fldCharType="separate"/>
        </w:r>
        <w:r w:rsidR="00C82D71">
          <w:rPr>
            <w:noProof/>
          </w:rPr>
          <w:t>5</w:t>
        </w:r>
        <w:r>
          <w:rPr>
            <w:noProof/>
          </w:rPr>
          <w:fldChar w:fldCharType="end"/>
        </w:r>
        <w:r w:rsidR="007F1BC1">
          <w:t>/</w:t>
        </w:r>
        <w:r w:rsidR="00233BF3">
          <w:t>10</w:t>
        </w:r>
      </w:p>
    </w:sdtContent>
  </w:sdt>
  <w:p w:rsidR="007F1BC1" w:rsidRDefault="007F1BC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E37" w:rsidRDefault="00216E37" w:rsidP="002038F4">
      <w:pPr>
        <w:spacing w:after="0" w:line="240" w:lineRule="auto"/>
      </w:pPr>
      <w:r>
        <w:separator/>
      </w:r>
    </w:p>
  </w:footnote>
  <w:footnote w:type="continuationSeparator" w:id="0">
    <w:p w:rsidR="00216E37" w:rsidRDefault="00216E37" w:rsidP="00203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2B1F"/>
    <w:multiLevelType w:val="hybridMultilevel"/>
    <w:tmpl w:val="D96A78D0"/>
    <w:lvl w:ilvl="0" w:tplc="041F0001">
      <w:start w:val="1"/>
      <w:numFmt w:val="bullet"/>
      <w:lvlText w:val=""/>
      <w:lvlJc w:val="left"/>
      <w:pPr>
        <w:ind w:left="19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15:restartNumberingAfterBreak="0">
    <w:nsid w:val="03E04703"/>
    <w:multiLevelType w:val="hybridMultilevel"/>
    <w:tmpl w:val="34B0B53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0AA45D80"/>
    <w:multiLevelType w:val="hybridMultilevel"/>
    <w:tmpl w:val="06D446D4"/>
    <w:lvl w:ilvl="0" w:tplc="C78E473A">
      <w:start w:val="10"/>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131A0987"/>
    <w:multiLevelType w:val="hybridMultilevel"/>
    <w:tmpl w:val="43A2F8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15:restartNumberingAfterBreak="0">
    <w:nsid w:val="134A1EFC"/>
    <w:multiLevelType w:val="hybridMultilevel"/>
    <w:tmpl w:val="A27E29A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15:restartNumberingAfterBreak="0">
    <w:nsid w:val="262F04F1"/>
    <w:multiLevelType w:val="hybridMultilevel"/>
    <w:tmpl w:val="496AE6E0"/>
    <w:lvl w:ilvl="0" w:tplc="3EE2C730">
      <w:start w:val="1"/>
      <w:numFmt w:val="decimal"/>
      <w:lvlText w:val="%1-"/>
      <w:lvlJc w:val="left"/>
      <w:pPr>
        <w:ind w:left="644" w:hanging="360"/>
      </w:pPr>
    </w:lvl>
    <w:lvl w:ilvl="1" w:tplc="A830E214">
      <w:start w:val="1"/>
      <w:numFmt w:val="lowerLetter"/>
      <w:lvlText w:val="%2."/>
      <w:lvlJc w:val="left"/>
      <w:pPr>
        <w:ind w:left="1582"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28144E44"/>
    <w:multiLevelType w:val="hybridMultilevel"/>
    <w:tmpl w:val="2DAA36AE"/>
    <w:lvl w:ilvl="0" w:tplc="041F0001">
      <w:start w:val="1"/>
      <w:numFmt w:val="bullet"/>
      <w:lvlText w:val=""/>
      <w:lvlJc w:val="left"/>
      <w:pPr>
        <w:ind w:left="100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15:restartNumberingAfterBreak="0">
    <w:nsid w:val="33557742"/>
    <w:multiLevelType w:val="hybridMultilevel"/>
    <w:tmpl w:val="CFEE8A40"/>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15:restartNumberingAfterBreak="0">
    <w:nsid w:val="344A3696"/>
    <w:multiLevelType w:val="hybridMultilevel"/>
    <w:tmpl w:val="C95A2C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CD62A08"/>
    <w:multiLevelType w:val="hybridMultilevel"/>
    <w:tmpl w:val="1A70931C"/>
    <w:lvl w:ilvl="0" w:tplc="1FECE984">
      <w:start w:val="1"/>
      <w:numFmt w:val="decimal"/>
      <w:lvlText w:val="%1."/>
      <w:lvlJc w:val="left"/>
      <w:pPr>
        <w:ind w:left="720" w:hanging="360"/>
      </w:pPr>
      <w:rPr>
        <w:rFonts w:ascii="Times New Roman" w:eastAsia="Times New Roman" w:hAnsi="Times New Roman" w:cs="Times New Roman" w:hint="default"/>
        <w:color w:val="3333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F816E76"/>
    <w:multiLevelType w:val="hybridMultilevel"/>
    <w:tmpl w:val="188E460C"/>
    <w:lvl w:ilvl="0" w:tplc="041F0001">
      <w:start w:val="1"/>
      <w:numFmt w:val="bullet"/>
      <w:lvlText w:val=""/>
      <w:lvlJc w:val="left"/>
      <w:pPr>
        <w:ind w:left="1425"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1" w15:restartNumberingAfterBreak="0">
    <w:nsid w:val="411E525C"/>
    <w:multiLevelType w:val="hybridMultilevel"/>
    <w:tmpl w:val="B514654E"/>
    <w:lvl w:ilvl="0" w:tplc="041F0001">
      <w:start w:val="1"/>
      <w:numFmt w:val="bullet"/>
      <w:lvlText w:val=""/>
      <w:lvlJc w:val="left"/>
      <w:pPr>
        <w:ind w:left="100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15:restartNumberingAfterBreak="0">
    <w:nsid w:val="4C757253"/>
    <w:multiLevelType w:val="hybridMultilevel"/>
    <w:tmpl w:val="CCAEC874"/>
    <w:lvl w:ilvl="0" w:tplc="041F0001">
      <w:start w:val="1"/>
      <w:numFmt w:val="bullet"/>
      <w:lvlText w:val=""/>
      <w:lvlJc w:val="left"/>
      <w:pPr>
        <w:ind w:left="1425"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15:restartNumberingAfterBreak="0">
    <w:nsid w:val="4E056428"/>
    <w:multiLevelType w:val="hybridMultilevel"/>
    <w:tmpl w:val="5E4CE46E"/>
    <w:lvl w:ilvl="0" w:tplc="041F0001">
      <w:start w:val="1"/>
      <w:numFmt w:val="bullet"/>
      <w:lvlText w:val=""/>
      <w:lvlJc w:val="left"/>
      <w:pPr>
        <w:ind w:left="1146" w:hanging="360"/>
      </w:pPr>
      <w:rPr>
        <w:rFonts w:ascii="Symbol" w:hAnsi="Symbol" w:hint="default"/>
      </w:rPr>
    </w:lvl>
    <w:lvl w:ilvl="1" w:tplc="6D9A4C46">
      <w:numFmt w:val="bullet"/>
      <w:lvlText w:val="-"/>
      <w:lvlJc w:val="left"/>
      <w:pPr>
        <w:ind w:left="1866" w:hanging="360"/>
      </w:pPr>
      <w:rPr>
        <w:rFonts w:ascii="Times New Roman" w:eastAsiaTheme="minorHAnsi" w:hAnsi="Times New Roman" w:cs="Times New Roman"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4" w15:restartNumberingAfterBreak="0">
    <w:nsid w:val="54B745D0"/>
    <w:multiLevelType w:val="hybridMultilevel"/>
    <w:tmpl w:val="BE4E4EF4"/>
    <w:lvl w:ilvl="0" w:tplc="041F0001">
      <w:start w:val="1"/>
      <w:numFmt w:val="bullet"/>
      <w:lvlText w:val=""/>
      <w:lvlJc w:val="left"/>
      <w:pPr>
        <w:ind w:left="21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5" w15:restartNumberingAfterBreak="0">
    <w:nsid w:val="58433D03"/>
    <w:multiLevelType w:val="hybridMultilevel"/>
    <w:tmpl w:val="3A123D7A"/>
    <w:lvl w:ilvl="0" w:tplc="041F0001">
      <w:start w:val="1"/>
      <w:numFmt w:val="bullet"/>
      <w:lvlText w:val=""/>
      <w:lvlJc w:val="left"/>
      <w:pPr>
        <w:ind w:left="1637"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15:restartNumberingAfterBreak="0">
    <w:nsid w:val="5B2A1DD9"/>
    <w:multiLevelType w:val="hybridMultilevel"/>
    <w:tmpl w:val="54CEFE40"/>
    <w:lvl w:ilvl="0" w:tplc="041F0001">
      <w:start w:val="1"/>
      <w:numFmt w:val="bullet"/>
      <w:lvlText w:val=""/>
      <w:lvlJc w:val="left"/>
      <w:pPr>
        <w:ind w:left="1353"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7" w15:restartNumberingAfterBreak="0">
    <w:nsid w:val="5B673C6A"/>
    <w:multiLevelType w:val="hybridMultilevel"/>
    <w:tmpl w:val="36E8D6E6"/>
    <w:lvl w:ilvl="0" w:tplc="041F000F">
      <w:start w:val="1"/>
      <w:numFmt w:val="decimal"/>
      <w:lvlText w:val="%1."/>
      <w:lvlJc w:val="left"/>
      <w:pPr>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5B995688"/>
    <w:multiLevelType w:val="hybridMultilevel"/>
    <w:tmpl w:val="F092B8A4"/>
    <w:lvl w:ilvl="0" w:tplc="041F0001">
      <w:start w:val="1"/>
      <w:numFmt w:val="bullet"/>
      <w:lvlText w:val=""/>
      <w:lvlJc w:val="left"/>
      <w:pPr>
        <w:ind w:left="100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9" w15:restartNumberingAfterBreak="0">
    <w:nsid w:val="5D943C2C"/>
    <w:multiLevelType w:val="hybridMultilevel"/>
    <w:tmpl w:val="7440484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0" w15:restartNumberingAfterBreak="0">
    <w:nsid w:val="65CE6BD8"/>
    <w:multiLevelType w:val="hybridMultilevel"/>
    <w:tmpl w:val="84506D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86B2024"/>
    <w:multiLevelType w:val="hybridMultilevel"/>
    <w:tmpl w:val="C95A2C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DF772EA"/>
    <w:multiLevelType w:val="hybridMultilevel"/>
    <w:tmpl w:val="85522FF8"/>
    <w:lvl w:ilvl="0" w:tplc="041F0001">
      <w:start w:val="1"/>
      <w:numFmt w:val="bullet"/>
      <w:lvlText w:val=""/>
      <w:lvlJc w:val="left"/>
      <w:pPr>
        <w:ind w:left="1287"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9"/>
  </w:num>
  <w:num w:numId="22">
    <w:abstractNumId w:val="2"/>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67"/>
    <w:rsid w:val="0000274C"/>
    <w:rsid w:val="00002EAC"/>
    <w:rsid w:val="0003608C"/>
    <w:rsid w:val="00064899"/>
    <w:rsid w:val="000A1330"/>
    <w:rsid w:val="000C0167"/>
    <w:rsid w:val="000C68A9"/>
    <w:rsid w:val="000E5D65"/>
    <w:rsid w:val="00141161"/>
    <w:rsid w:val="001629C2"/>
    <w:rsid w:val="00192B33"/>
    <w:rsid w:val="001B6407"/>
    <w:rsid w:val="002038F4"/>
    <w:rsid w:val="00216E37"/>
    <w:rsid w:val="00222D74"/>
    <w:rsid w:val="00227E42"/>
    <w:rsid w:val="00233BF3"/>
    <w:rsid w:val="002810DB"/>
    <w:rsid w:val="00296F21"/>
    <w:rsid w:val="002B56C4"/>
    <w:rsid w:val="002C36EA"/>
    <w:rsid w:val="002E7218"/>
    <w:rsid w:val="002F5637"/>
    <w:rsid w:val="00303B9B"/>
    <w:rsid w:val="00305140"/>
    <w:rsid w:val="00307FEF"/>
    <w:rsid w:val="003206BD"/>
    <w:rsid w:val="00355959"/>
    <w:rsid w:val="00410743"/>
    <w:rsid w:val="00443CA3"/>
    <w:rsid w:val="0048282B"/>
    <w:rsid w:val="004B7072"/>
    <w:rsid w:val="004D7D17"/>
    <w:rsid w:val="004F1464"/>
    <w:rsid w:val="004F2F29"/>
    <w:rsid w:val="00503E67"/>
    <w:rsid w:val="00581F00"/>
    <w:rsid w:val="005970D0"/>
    <w:rsid w:val="0062392B"/>
    <w:rsid w:val="0063172E"/>
    <w:rsid w:val="00643240"/>
    <w:rsid w:val="00674577"/>
    <w:rsid w:val="00677E2F"/>
    <w:rsid w:val="006B29A0"/>
    <w:rsid w:val="006B44F0"/>
    <w:rsid w:val="006F0816"/>
    <w:rsid w:val="00723E7F"/>
    <w:rsid w:val="007F1BC1"/>
    <w:rsid w:val="008070CC"/>
    <w:rsid w:val="008328A2"/>
    <w:rsid w:val="00843F6E"/>
    <w:rsid w:val="00891B67"/>
    <w:rsid w:val="008963D9"/>
    <w:rsid w:val="008D11A4"/>
    <w:rsid w:val="008D6BEF"/>
    <w:rsid w:val="008F4BF8"/>
    <w:rsid w:val="0091756B"/>
    <w:rsid w:val="0097595E"/>
    <w:rsid w:val="00995F28"/>
    <w:rsid w:val="009B1565"/>
    <w:rsid w:val="009C5EEB"/>
    <w:rsid w:val="009D4A8C"/>
    <w:rsid w:val="009F5578"/>
    <w:rsid w:val="00A801B1"/>
    <w:rsid w:val="00AD5976"/>
    <w:rsid w:val="00AD7D94"/>
    <w:rsid w:val="00AF4262"/>
    <w:rsid w:val="00B64C10"/>
    <w:rsid w:val="00B66A62"/>
    <w:rsid w:val="00B86BB8"/>
    <w:rsid w:val="00BC004E"/>
    <w:rsid w:val="00C27198"/>
    <w:rsid w:val="00C64F3D"/>
    <w:rsid w:val="00C82D71"/>
    <w:rsid w:val="00CC450B"/>
    <w:rsid w:val="00D32201"/>
    <w:rsid w:val="00D81E02"/>
    <w:rsid w:val="00DA6473"/>
    <w:rsid w:val="00E05D42"/>
    <w:rsid w:val="00E54056"/>
    <w:rsid w:val="00E55944"/>
    <w:rsid w:val="00E66646"/>
    <w:rsid w:val="00E700BF"/>
    <w:rsid w:val="00E72BC8"/>
    <w:rsid w:val="00E73FF2"/>
    <w:rsid w:val="00E904E7"/>
    <w:rsid w:val="00E949A2"/>
    <w:rsid w:val="00EA1AC0"/>
    <w:rsid w:val="00EA60F7"/>
    <w:rsid w:val="00F458BB"/>
    <w:rsid w:val="00F76D48"/>
    <w:rsid w:val="00F864C4"/>
    <w:rsid w:val="00F92E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068D"/>
  <w15:docId w15:val="{958EE8C4-DDD6-4E80-BA69-8C1E9AA5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C0167"/>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0C0167"/>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basedOn w:val="Normal"/>
    <w:uiPriority w:val="99"/>
    <w:qFormat/>
    <w:rsid w:val="000C0167"/>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qFormat/>
    <w:rsid w:val="000C0167"/>
    <w:rPr>
      <w:b/>
      <w:bCs/>
    </w:rPr>
  </w:style>
  <w:style w:type="paragraph" w:customStyle="1" w:styleId="metin">
    <w:name w:val="metin"/>
    <w:basedOn w:val="Normal"/>
    <w:rsid w:val="00303B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303B9B"/>
  </w:style>
  <w:style w:type="paragraph" w:styleId="stBilgi">
    <w:name w:val="header"/>
    <w:basedOn w:val="Normal"/>
    <w:link w:val="stBilgiChar"/>
    <w:uiPriority w:val="99"/>
    <w:semiHidden/>
    <w:unhideWhenUsed/>
    <w:rsid w:val="002038F4"/>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2038F4"/>
  </w:style>
  <w:style w:type="paragraph" w:styleId="AltBilgi">
    <w:name w:val="footer"/>
    <w:basedOn w:val="Normal"/>
    <w:link w:val="AltBilgiChar"/>
    <w:uiPriority w:val="99"/>
    <w:unhideWhenUsed/>
    <w:rsid w:val="002038F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38F4"/>
  </w:style>
  <w:style w:type="paragraph" w:styleId="BalonMetni">
    <w:name w:val="Balloon Text"/>
    <w:basedOn w:val="Normal"/>
    <w:link w:val="BalonMetniChar"/>
    <w:uiPriority w:val="99"/>
    <w:semiHidden/>
    <w:unhideWhenUsed/>
    <w:rsid w:val="00F76D4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76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466228">
      <w:bodyDiv w:val="1"/>
      <w:marLeft w:val="0"/>
      <w:marRight w:val="0"/>
      <w:marTop w:val="0"/>
      <w:marBottom w:val="0"/>
      <w:divBdr>
        <w:top w:val="none" w:sz="0" w:space="0" w:color="auto"/>
        <w:left w:val="none" w:sz="0" w:space="0" w:color="auto"/>
        <w:bottom w:val="none" w:sz="0" w:space="0" w:color="auto"/>
        <w:right w:val="none" w:sz="0" w:space="0" w:color="auto"/>
      </w:divBdr>
    </w:div>
    <w:div w:id="914511626">
      <w:bodyDiv w:val="1"/>
      <w:marLeft w:val="0"/>
      <w:marRight w:val="0"/>
      <w:marTop w:val="0"/>
      <w:marBottom w:val="0"/>
      <w:divBdr>
        <w:top w:val="none" w:sz="0" w:space="0" w:color="auto"/>
        <w:left w:val="none" w:sz="0" w:space="0" w:color="auto"/>
        <w:bottom w:val="none" w:sz="0" w:space="0" w:color="auto"/>
        <w:right w:val="none" w:sz="0" w:space="0" w:color="auto"/>
      </w:divBdr>
    </w:div>
    <w:div w:id="1454785637">
      <w:bodyDiv w:val="1"/>
      <w:marLeft w:val="0"/>
      <w:marRight w:val="0"/>
      <w:marTop w:val="0"/>
      <w:marBottom w:val="0"/>
      <w:divBdr>
        <w:top w:val="none" w:sz="0" w:space="0" w:color="auto"/>
        <w:left w:val="none" w:sz="0" w:space="0" w:color="auto"/>
        <w:bottom w:val="none" w:sz="0" w:space="0" w:color="auto"/>
        <w:right w:val="none" w:sz="0" w:space="0" w:color="auto"/>
      </w:divBdr>
    </w:div>
    <w:div w:id="1801453605">
      <w:bodyDiv w:val="1"/>
      <w:marLeft w:val="0"/>
      <w:marRight w:val="0"/>
      <w:marTop w:val="0"/>
      <w:marBottom w:val="0"/>
      <w:divBdr>
        <w:top w:val="none" w:sz="0" w:space="0" w:color="auto"/>
        <w:left w:val="none" w:sz="0" w:space="0" w:color="auto"/>
        <w:bottom w:val="none" w:sz="0" w:space="0" w:color="auto"/>
        <w:right w:val="none" w:sz="0" w:space="0" w:color="auto"/>
      </w:divBdr>
    </w:div>
    <w:div w:id="185861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janskamu.com/haber/mebden-ogretmenlere-seminer-donemi-yazisi_h64574.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janskamu.com/haber/mebden-ogretmenlere-seminer-donemi-yazisi_h64574.html" TargetMode="External"/><Relationship Id="rId12" Type="http://schemas.openxmlformats.org/officeDocument/2006/relationships/hyperlink" Target="http://www.ajanskamu.com/haber/mebden-ogretmenlere-seminer-donemi-yazisi_h6457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janskamu.com/haber/mebden-ogretmenlere-seminer-donemi-yazisi_h64574.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janskamu.com/haber/mebden-ogretmenlere-seminer-donemi-yazisi_h64574.html" TargetMode="External"/><Relationship Id="rId4" Type="http://schemas.openxmlformats.org/officeDocument/2006/relationships/webSettings" Target="webSettings.xml"/><Relationship Id="rId9" Type="http://schemas.openxmlformats.org/officeDocument/2006/relationships/hyperlink" Target="http://www.ajanskamu.com/haber/mebden-ogretmenlere-seminer-donemi-yazisi_h64574.html"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1278</Words>
  <Characters>7288</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Aydın Zanbak</cp:lastModifiedBy>
  <cp:revision>5</cp:revision>
  <cp:lastPrinted>2016-08-26T07:22:00Z</cp:lastPrinted>
  <dcterms:created xsi:type="dcterms:W3CDTF">2015-08-31T09:54:00Z</dcterms:created>
  <dcterms:modified xsi:type="dcterms:W3CDTF">2016-08-26T07:49:00Z</dcterms:modified>
</cp:coreProperties>
</file>